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E2" w:rsidRPr="00BD349D" w:rsidRDefault="00FC41E2" w:rsidP="00F71237">
      <w:pPr>
        <w:pStyle w:val="Ttulo"/>
        <w:rPr>
          <w:color w:val="0000FF"/>
          <w:sz w:val="40"/>
          <w:szCs w:val="40"/>
        </w:rPr>
      </w:pPr>
      <w:r w:rsidRPr="00BD349D">
        <w:rPr>
          <w:color w:val="0000FF"/>
          <w:sz w:val="40"/>
          <w:szCs w:val="40"/>
        </w:rPr>
        <w:t>INSTRUCCIONES DE REGATA</w:t>
      </w:r>
    </w:p>
    <w:p w:rsidR="00BD349D" w:rsidRPr="00BD349D" w:rsidRDefault="00610F30" w:rsidP="00BD349D">
      <w:pPr>
        <w:jc w:val="center"/>
        <w:rPr>
          <w:rFonts w:ascii="Arial" w:hAnsi="Arial" w:cs="Arial"/>
          <w:color w:val="C00000"/>
          <w:sz w:val="28"/>
          <w:szCs w:val="28"/>
          <w:lang w:val="es-ES_tradnl"/>
        </w:rPr>
      </w:pPr>
      <w:r>
        <w:rPr>
          <w:rFonts w:ascii="Arial" w:hAnsi="Arial" w:cs="Arial"/>
          <w:b/>
          <w:color w:val="C00000"/>
          <w:sz w:val="28"/>
          <w:szCs w:val="28"/>
          <w:lang w:val="es-ES_tradnl"/>
        </w:rPr>
        <w:t>4º</w:t>
      </w:r>
      <w:r w:rsidR="00BD349D" w:rsidRPr="00BD349D">
        <w:rPr>
          <w:rFonts w:ascii="Arial" w:hAnsi="Arial" w:cs="Arial"/>
          <w:b/>
          <w:color w:val="C00000"/>
          <w:sz w:val="28"/>
          <w:szCs w:val="28"/>
          <w:lang w:val="es-ES_tradnl"/>
        </w:rPr>
        <w:t xml:space="preserve"> Fecha </w:t>
      </w:r>
      <w:r w:rsidR="00BD349D" w:rsidRPr="00BD349D">
        <w:rPr>
          <w:rFonts w:ascii="Arial" w:hAnsi="Arial" w:cs="Arial"/>
          <w:color w:val="C00000"/>
          <w:sz w:val="28"/>
          <w:szCs w:val="28"/>
        </w:rPr>
        <w:t>GRAND PRIX DEL RÍO URUGUAY</w:t>
      </w:r>
    </w:p>
    <w:p w:rsidR="00BD349D" w:rsidRPr="00610F30" w:rsidRDefault="00FC41E2" w:rsidP="00BD349D">
      <w:pPr>
        <w:jc w:val="center"/>
        <w:outlineLvl w:val="1"/>
        <w:rPr>
          <w:b/>
          <w:bCs/>
          <w:lang w:val="en-US"/>
        </w:rPr>
      </w:pPr>
      <w:r w:rsidRPr="00610F30">
        <w:t> </w:t>
      </w:r>
      <w:r w:rsidR="00BD349D" w:rsidRPr="00610F30">
        <w:rPr>
          <w:b/>
          <w:bCs/>
          <w:lang w:val="en-US"/>
        </w:rPr>
        <w:t>OPTIMIST – LASER – CADET</w:t>
      </w:r>
    </w:p>
    <w:p w:rsidR="00BD349D" w:rsidRDefault="00BD349D" w:rsidP="00BD349D">
      <w:pPr>
        <w:jc w:val="center"/>
        <w:outlineLvl w:val="1"/>
        <w:rPr>
          <w:b/>
          <w:bCs/>
          <w:color w:val="0000FF"/>
          <w:lang w:val="en-US"/>
        </w:rPr>
      </w:pPr>
      <w:r w:rsidRPr="00BD349D">
        <w:rPr>
          <w:b/>
          <w:bCs/>
          <w:color w:val="0000FF"/>
          <w:lang w:val="en-US"/>
        </w:rPr>
        <w:t xml:space="preserve">Yacht Club </w:t>
      </w:r>
      <w:proofErr w:type="spellStart"/>
      <w:r w:rsidR="00610F30">
        <w:rPr>
          <w:b/>
          <w:bCs/>
          <w:color w:val="0000FF"/>
          <w:lang w:val="en-US"/>
        </w:rPr>
        <w:t>Entrerriano</w:t>
      </w:r>
      <w:proofErr w:type="spellEnd"/>
    </w:p>
    <w:p w:rsidR="00610F30" w:rsidRPr="000C2915" w:rsidRDefault="00610F30" w:rsidP="00BD349D">
      <w:pPr>
        <w:jc w:val="center"/>
        <w:outlineLvl w:val="1"/>
        <w:rPr>
          <w:b/>
          <w:bCs/>
          <w:color w:val="0000FF"/>
        </w:rPr>
      </w:pPr>
      <w:r w:rsidRPr="000C2915">
        <w:rPr>
          <w:b/>
          <w:bCs/>
          <w:color w:val="0000FF"/>
        </w:rPr>
        <w:t>Concepción del Uruguay</w:t>
      </w:r>
    </w:p>
    <w:p w:rsidR="00BD349D" w:rsidRPr="002A42E6" w:rsidRDefault="00610F30" w:rsidP="00BD349D">
      <w:pPr>
        <w:jc w:val="center"/>
        <w:outlineLvl w:val="1"/>
        <w:rPr>
          <w:b/>
          <w:bCs/>
          <w:lang w:val="es-ES_tradnl"/>
        </w:rPr>
      </w:pPr>
      <w:r>
        <w:rPr>
          <w:b/>
          <w:bCs/>
          <w:lang w:val="es-ES_tradnl"/>
        </w:rPr>
        <w:t>20 y 21</w:t>
      </w:r>
      <w:r w:rsidR="00BD349D" w:rsidRPr="002A42E6">
        <w:rPr>
          <w:b/>
          <w:bCs/>
          <w:lang w:val="es-ES_tradnl"/>
        </w:rPr>
        <w:t xml:space="preserve">  de </w:t>
      </w:r>
      <w:r>
        <w:rPr>
          <w:b/>
          <w:bCs/>
          <w:lang w:val="es-ES_tradnl"/>
        </w:rPr>
        <w:t>junio</w:t>
      </w:r>
      <w:r w:rsidR="00BD349D">
        <w:rPr>
          <w:b/>
          <w:bCs/>
          <w:lang w:val="es-ES_tradnl"/>
        </w:rPr>
        <w:t xml:space="preserve"> de 2015</w:t>
      </w:r>
    </w:p>
    <w:p w:rsidR="00BD349D" w:rsidRPr="002A42E6" w:rsidRDefault="00BD349D" w:rsidP="00BD349D">
      <w:pPr>
        <w:jc w:val="center"/>
        <w:outlineLvl w:val="1"/>
        <w:rPr>
          <w:b/>
          <w:bCs/>
          <w:lang w:val="es-ES_tradnl"/>
        </w:rPr>
      </w:pPr>
    </w:p>
    <w:p w:rsidR="00FC41E2" w:rsidRPr="002A42E6" w:rsidRDefault="00FC41E2" w:rsidP="00326EFF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42E6">
        <w:rPr>
          <w:rFonts w:ascii="Times New Roman" w:hAnsi="Times New Roman" w:cs="Times New Roman"/>
          <w:sz w:val="22"/>
          <w:szCs w:val="22"/>
        </w:rPr>
        <w:t>REGLAS</w:t>
      </w:r>
    </w:p>
    <w:p w:rsidR="00FC41E2" w:rsidRPr="002A42E6" w:rsidRDefault="00FC41E2" w:rsidP="00E716CA">
      <w:pPr>
        <w:pStyle w:val="Sangra3detindependiente"/>
        <w:jc w:val="both"/>
        <w:rPr>
          <w:sz w:val="22"/>
          <w:szCs w:val="22"/>
          <w:lang w:val="es-ES"/>
        </w:rPr>
      </w:pPr>
      <w:r w:rsidRPr="002A42E6">
        <w:rPr>
          <w:sz w:val="22"/>
          <w:szCs w:val="22"/>
          <w:lang w:val="es-ES"/>
        </w:rPr>
        <w:t>Las regatas se regirán por el reglamento de Regatas a Vela 20</w:t>
      </w:r>
      <w:r w:rsidR="0090411F" w:rsidRPr="002A42E6">
        <w:rPr>
          <w:sz w:val="22"/>
          <w:szCs w:val="22"/>
          <w:lang w:val="es-ES"/>
        </w:rPr>
        <w:t>13</w:t>
      </w:r>
      <w:r w:rsidRPr="002A42E6">
        <w:rPr>
          <w:sz w:val="22"/>
          <w:szCs w:val="22"/>
          <w:lang w:val="es-ES"/>
        </w:rPr>
        <w:t>/20</w:t>
      </w:r>
      <w:r w:rsidR="00A65B0D" w:rsidRPr="002A42E6">
        <w:rPr>
          <w:sz w:val="22"/>
          <w:szCs w:val="22"/>
          <w:lang w:val="es-ES"/>
        </w:rPr>
        <w:t>1</w:t>
      </w:r>
      <w:r w:rsidR="0090411F" w:rsidRPr="002A42E6">
        <w:rPr>
          <w:sz w:val="22"/>
          <w:szCs w:val="22"/>
          <w:lang w:val="es-ES"/>
        </w:rPr>
        <w:t>6</w:t>
      </w:r>
      <w:r w:rsidRPr="002A42E6">
        <w:rPr>
          <w:sz w:val="22"/>
          <w:szCs w:val="22"/>
          <w:lang w:val="es-ES"/>
        </w:rPr>
        <w:t xml:space="preserve">. Las prescripciones de </w:t>
      </w:r>
      <w:smartTag w:uri="urn:schemas-microsoft-com:office:smarttags" w:element="PersonName">
        <w:smartTagPr>
          <w:attr w:name="ProductID" w:val="la Autoridad Nacional"/>
        </w:smartTagPr>
        <w:r w:rsidRPr="002A42E6">
          <w:rPr>
            <w:sz w:val="22"/>
            <w:szCs w:val="22"/>
            <w:lang w:val="es-ES"/>
          </w:rPr>
          <w:t>la Autoridad Nacional</w:t>
        </w:r>
      </w:smartTag>
      <w:r w:rsidRPr="002A42E6">
        <w:rPr>
          <w:sz w:val="22"/>
          <w:szCs w:val="22"/>
          <w:lang w:val="es-ES"/>
        </w:rPr>
        <w:t xml:space="preserve"> y las reglas de las clases </w:t>
      </w:r>
      <w:proofErr w:type="spellStart"/>
      <w:r w:rsidRPr="002A42E6">
        <w:rPr>
          <w:sz w:val="22"/>
          <w:szCs w:val="22"/>
          <w:lang w:val="es-ES"/>
        </w:rPr>
        <w:t>Optimist</w:t>
      </w:r>
      <w:proofErr w:type="spellEnd"/>
      <w:r w:rsidR="00164E82" w:rsidRPr="002A42E6">
        <w:rPr>
          <w:sz w:val="22"/>
          <w:szCs w:val="22"/>
          <w:lang w:val="es-ES"/>
        </w:rPr>
        <w:t>,</w:t>
      </w:r>
      <w:r w:rsidRPr="002A42E6">
        <w:rPr>
          <w:sz w:val="22"/>
          <w:szCs w:val="22"/>
          <w:lang w:val="es-ES"/>
        </w:rPr>
        <w:t xml:space="preserve"> Laser</w:t>
      </w:r>
      <w:r w:rsidR="00164E82" w:rsidRPr="002A42E6">
        <w:rPr>
          <w:sz w:val="22"/>
          <w:szCs w:val="22"/>
          <w:lang w:val="es-ES"/>
        </w:rPr>
        <w:t xml:space="preserve"> y </w:t>
      </w:r>
      <w:proofErr w:type="spellStart"/>
      <w:r w:rsidR="00164E82" w:rsidRPr="002A42E6">
        <w:rPr>
          <w:sz w:val="22"/>
          <w:szCs w:val="22"/>
          <w:lang w:val="es-ES"/>
        </w:rPr>
        <w:t>Cadet</w:t>
      </w:r>
      <w:proofErr w:type="spellEnd"/>
      <w:r w:rsidRPr="002A42E6">
        <w:rPr>
          <w:sz w:val="22"/>
          <w:szCs w:val="22"/>
          <w:lang w:val="es-ES"/>
        </w:rPr>
        <w:t>, Las reglas del Grand Prix del Rio Uruguay, las presentes instrucciones de regata,  y los avisos dados en las formas previstas.</w:t>
      </w:r>
    </w:p>
    <w:p w:rsidR="00F71237" w:rsidRPr="002A42E6" w:rsidRDefault="00F71237" w:rsidP="00E716CA">
      <w:pPr>
        <w:pStyle w:val="Sangra3detindependiente"/>
        <w:jc w:val="both"/>
        <w:rPr>
          <w:sz w:val="22"/>
          <w:szCs w:val="22"/>
          <w:lang w:val="es-ES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INSCRIPCIONES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 xml:space="preserve">Se realizarán en el club organizador y su valor se fijará en </w:t>
      </w:r>
      <w:r w:rsidR="00551B5C" w:rsidRPr="002A42E6">
        <w:rPr>
          <w:b/>
          <w:sz w:val="22"/>
          <w:szCs w:val="22"/>
        </w:rPr>
        <w:t>$</w:t>
      </w:r>
      <w:r w:rsidR="00E716CA" w:rsidRPr="002A42E6">
        <w:rPr>
          <w:b/>
          <w:sz w:val="22"/>
          <w:szCs w:val="22"/>
        </w:rPr>
        <w:t xml:space="preserve"> </w:t>
      </w:r>
      <w:r w:rsidR="00610F30">
        <w:rPr>
          <w:b/>
          <w:sz w:val="22"/>
          <w:szCs w:val="22"/>
        </w:rPr>
        <w:t>200</w:t>
      </w:r>
      <w:r w:rsidRPr="002A42E6">
        <w:rPr>
          <w:b/>
          <w:bCs/>
          <w:sz w:val="22"/>
          <w:szCs w:val="22"/>
        </w:rPr>
        <w:t xml:space="preserve"> </w:t>
      </w:r>
      <w:r w:rsidR="00551B5C" w:rsidRPr="002A42E6">
        <w:rPr>
          <w:bCs/>
          <w:sz w:val="22"/>
          <w:szCs w:val="22"/>
        </w:rPr>
        <w:t>(</w:t>
      </w:r>
      <w:r w:rsidRPr="002A42E6">
        <w:rPr>
          <w:sz w:val="22"/>
          <w:szCs w:val="22"/>
        </w:rPr>
        <w:t xml:space="preserve">pesos </w:t>
      </w:r>
      <w:r w:rsidR="00610F30">
        <w:rPr>
          <w:sz w:val="22"/>
          <w:szCs w:val="22"/>
        </w:rPr>
        <w:t>argentinos</w:t>
      </w:r>
      <w:r w:rsidR="00551B5C" w:rsidRPr="002A42E6">
        <w:rPr>
          <w:sz w:val="22"/>
          <w:szCs w:val="22"/>
        </w:rPr>
        <w:t>)</w:t>
      </w:r>
      <w:r w:rsidRPr="002A42E6">
        <w:rPr>
          <w:sz w:val="22"/>
          <w:szCs w:val="22"/>
          <w:lang w:val="es-ES_tradnl"/>
        </w:rPr>
        <w:t>.</w:t>
      </w:r>
    </w:p>
    <w:p w:rsidR="00326EFF" w:rsidRPr="002A42E6" w:rsidRDefault="00326EFF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AVISO A LOS COMPETIDORES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avisos a los competidores se publicarán en el tablero oficial de comunicaciones ubicado en la sede del  club organizador.</w:t>
      </w:r>
    </w:p>
    <w:p w:rsidR="00FC41E2" w:rsidRPr="002A42E6" w:rsidRDefault="00FC41E2" w:rsidP="00E716CA">
      <w:pPr>
        <w:ind w:left="45"/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CAMBIOS EN LAS INSTRUCCIONES DE REGATA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 w:rsidP="00E716CA">
      <w:pPr>
        <w:pStyle w:val="Sangra2detindependiente"/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Todo cambio en las instrucciones de regata se publicará con </w:t>
      </w:r>
      <w:r w:rsidR="00911EC2" w:rsidRPr="002A42E6">
        <w:rPr>
          <w:sz w:val="22"/>
          <w:szCs w:val="22"/>
        </w:rPr>
        <w:t>1</w:t>
      </w:r>
      <w:r w:rsidRPr="002A42E6">
        <w:rPr>
          <w:sz w:val="22"/>
          <w:szCs w:val="22"/>
        </w:rPr>
        <w:t xml:space="preserve"> horas antes de la partida en el tablero oficial de informaciones. Se izará en el mástil del club</w:t>
      </w:r>
      <w:r w:rsidR="00610F30">
        <w:rPr>
          <w:sz w:val="22"/>
          <w:szCs w:val="22"/>
        </w:rPr>
        <w:t xml:space="preserve"> o en la lancha de C. de R.</w:t>
      </w:r>
      <w:r w:rsidRPr="002A42E6">
        <w:rPr>
          <w:sz w:val="22"/>
          <w:szCs w:val="22"/>
        </w:rPr>
        <w:t xml:space="preserve"> la bandera  </w:t>
      </w:r>
      <w:r w:rsidR="00A663B8">
        <w:rPr>
          <w:noProof/>
          <w:sz w:val="22"/>
          <w:szCs w:val="22"/>
          <w:lang w:val="es-ES"/>
        </w:rPr>
        <w:drawing>
          <wp:inline distT="0" distB="0" distL="0" distR="0">
            <wp:extent cx="381000" cy="266700"/>
            <wp:effectExtent l="19050" t="0" r="0" b="0"/>
            <wp:docPr id="1" name="Imagen 1" descr="NFLAG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LAG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letra L del CIS.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PROGRAMA DE REGATAS</w:t>
      </w:r>
    </w:p>
    <w:p w:rsidR="00FC41E2" w:rsidRPr="002A42E6" w:rsidRDefault="00FC41E2" w:rsidP="00E716CA">
      <w:pPr>
        <w:pStyle w:val="Sangra3detindependiente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El programa de regatas es el siguiente:</w:t>
      </w:r>
    </w:p>
    <w:p w:rsidR="00FC41E2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El campeonato consta de CINCO regatas, será v</w:t>
      </w:r>
      <w:r w:rsidR="00E716CA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>lido con solo una regata disputada.</w:t>
      </w:r>
    </w:p>
    <w:p w:rsidR="005B2194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Si la comisión de regatas considera poco probable que las regatas se completen como se programó, se podrá correr una regata extra por día, sin variar el número total de regatas</w:t>
      </w:r>
    </w:p>
    <w:p w:rsidR="00FC41E2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1701"/>
        <w:gridCol w:w="1984"/>
        <w:gridCol w:w="2942"/>
      </w:tblGrid>
      <w:tr w:rsidR="00FC41E2" w:rsidRPr="002A42E6" w:rsidTr="00A4174D">
        <w:trPr>
          <w:trHeight w:val="6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REGATA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RECORRIDO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A4174D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HORA PARTIDA</w:t>
            </w:r>
          </w:p>
        </w:tc>
      </w:tr>
      <w:tr w:rsidR="00FC41E2" w:rsidRPr="002A42E6" w:rsidTr="00A4174D">
        <w:trPr>
          <w:trHeight w:val="4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610F30" w:rsidP="00610F30">
            <w:pPr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>
              <w:rPr>
                <w:b/>
                <w:bCs/>
                <w:sz w:val="22"/>
                <w:szCs w:val="22"/>
                <w:lang w:val="es-ES_tradnl"/>
              </w:rPr>
              <w:t>20/06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8635F7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 w:rsidRPr="002A42E6"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="00A4174D">
              <w:rPr>
                <w:b/>
                <w:bCs/>
                <w:sz w:val="22"/>
                <w:szCs w:val="22"/>
                <w:lang w:val="es-ES_tradnl"/>
              </w:rPr>
              <w:t>3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:</w:t>
            </w:r>
            <w:r w:rsidR="0090411F" w:rsidRPr="002A42E6">
              <w:rPr>
                <w:b/>
                <w:bCs/>
                <w:sz w:val="22"/>
                <w:szCs w:val="22"/>
                <w:lang w:val="es-ES_tradnl"/>
              </w:rPr>
              <w:t>0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0 Hs. Partida</w:t>
            </w:r>
          </w:p>
        </w:tc>
      </w:tr>
      <w:tr w:rsidR="00A4174D" w:rsidRPr="002A42E6" w:rsidTr="00A4174D">
        <w:trPr>
          <w:trHeight w:val="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2º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610F30" w:rsidP="00610F30">
            <w:r>
              <w:rPr>
                <w:b/>
                <w:bCs/>
                <w:sz w:val="22"/>
                <w:szCs w:val="22"/>
                <w:lang w:val="es-ES_tradnl"/>
              </w:rPr>
              <w:t xml:space="preserve">    20/06/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  <w:tr w:rsidR="00A4174D" w:rsidRPr="002A42E6" w:rsidTr="00A4174D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3º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610F30" w:rsidP="00610F30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20/06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  <w:tr w:rsidR="00A4174D" w:rsidRPr="002A42E6" w:rsidTr="00A4174D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4º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610F30" w:rsidP="00610F30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</w:t>
            </w:r>
            <w:r w:rsidR="00A4174D"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/0</w:t>
            </w:r>
            <w:r>
              <w:rPr>
                <w:b/>
                <w:bCs/>
                <w:sz w:val="22"/>
                <w:szCs w:val="22"/>
                <w:lang w:val="es-ES_tradnl"/>
              </w:rPr>
              <w:t>6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 w:rsidRPr="002A42E6">
              <w:rPr>
                <w:b/>
                <w:bCs/>
                <w:sz w:val="22"/>
                <w:szCs w:val="22"/>
                <w:lang w:val="es-ES_tradnl"/>
              </w:rPr>
              <w:t>1</w:t>
            </w:r>
            <w:r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:00 Hs. Partida</w:t>
            </w:r>
          </w:p>
        </w:tc>
      </w:tr>
      <w:tr w:rsidR="00A4174D" w:rsidRPr="002A42E6" w:rsidTr="00A4174D">
        <w:trPr>
          <w:trHeight w:val="4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5º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610F30" w:rsidP="00610F30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1/0</w:t>
            </w:r>
            <w:r>
              <w:rPr>
                <w:b/>
                <w:bCs/>
                <w:sz w:val="22"/>
                <w:szCs w:val="22"/>
                <w:lang w:val="es-ES_tradnl"/>
              </w:rPr>
              <w:t>6</w:t>
            </w:r>
            <w:r w:rsidR="00A4174D" w:rsidRPr="00163287">
              <w:rPr>
                <w:b/>
                <w:bCs/>
                <w:sz w:val="22"/>
                <w:szCs w:val="22"/>
                <w:lang w:val="es-ES_tradn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</w:tbl>
    <w:p w:rsidR="00FC41E2" w:rsidRPr="002A42E6" w:rsidRDefault="00FC41E2" w:rsidP="00E716CA">
      <w:pPr>
        <w:jc w:val="both"/>
        <w:outlineLvl w:val="2"/>
        <w:rPr>
          <w:b/>
          <w:sz w:val="22"/>
          <w:szCs w:val="22"/>
          <w:lang w:val="es-ES_tradnl"/>
        </w:rPr>
      </w:pPr>
    </w:p>
    <w:p w:rsidR="00FC41E2" w:rsidRPr="002A42E6" w:rsidRDefault="005B2194" w:rsidP="00E716CA">
      <w:pPr>
        <w:numPr>
          <w:ilvl w:val="0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DESCARTES</w:t>
      </w:r>
    </w:p>
    <w:p w:rsidR="005B2194" w:rsidRDefault="005B2194" w:rsidP="00BD349D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Con cinco regatas corridas habrá 1 descart</w:t>
      </w:r>
      <w:r w:rsidR="00BD349D">
        <w:rPr>
          <w:sz w:val="22"/>
          <w:szCs w:val="22"/>
          <w:lang w:val="es-ES_tradnl"/>
        </w:rPr>
        <w:t>e</w:t>
      </w:r>
    </w:p>
    <w:p w:rsidR="00BD349D" w:rsidRPr="00BD349D" w:rsidRDefault="00BD349D" w:rsidP="00BD349D">
      <w:pPr>
        <w:ind w:left="360"/>
        <w:jc w:val="both"/>
        <w:outlineLvl w:val="2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PARTIDA DE LAS CLASES Y SEÑALES DE PARTIDA</w:t>
      </w:r>
    </w:p>
    <w:p w:rsidR="00FC41E2" w:rsidRDefault="00FC41E2" w:rsidP="00E716CA">
      <w:pPr>
        <w:jc w:val="both"/>
        <w:rPr>
          <w:sz w:val="22"/>
          <w:szCs w:val="22"/>
          <w:lang w:val="es-ES_tradnl"/>
        </w:rPr>
      </w:pPr>
    </w:p>
    <w:p w:rsidR="008D4917" w:rsidRPr="00BD349D" w:rsidRDefault="008D4917" w:rsidP="008D4917">
      <w:pPr>
        <w:jc w:val="center"/>
        <w:rPr>
          <w:b/>
          <w:sz w:val="22"/>
          <w:szCs w:val="22"/>
          <w:lang w:val="es-ES_tradnl"/>
        </w:rPr>
      </w:pPr>
      <w:r w:rsidRPr="00BD349D">
        <w:rPr>
          <w:b/>
          <w:sz w:val="22"/>
          <w:szCs w:val="22"/>
          <w:lang w:val="es-ES_tradnl"/>
        </w:rPr>
        <w:t>Cancha A</w:t>
      </w:r>
    </w:p>
    <w:tbl>
      <w:tblPr>
        <w:tblpPr w:leftFromText="141" w:rightFromText="141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10"/>
        <w:gridCol w:w="2893"/>
        <w:gridCol w:w="2835"/>
      </w:tblGrid>
      <w:tr w:rsidR="00FC41E2" w:rsidRPr="002A42E6" w:rsidTr="00CD159E">
        <w:trPr>
          <w:trHeight w:val="69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CLASE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BANDERA IDENTIFICATORIA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ORDEN DE</w:t>
            </w:r>
            <w:r w:rsidR="00CD159E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PARTIDA</w:t>
            </w:r>
          </w:p>
          <w:p w:rsidR="00FC41E2" w:rsidRPr="002A42E6" w:rsidRDefault="00FC41E2" w:rsidP="00CD159E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(CADA 5</w:t>
            </w:r>
            <w:r w:rsidR="00CD159E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MINUTOS)</w:t>
            </w:r>
          </w:p>
        </w:tc>
      </w:tr>
      <w:tr w:rsidR="00FC41E2" w:rsidRPr="002A42E6" w:rsidTr="00CD159E">
        <w:trPr>
          <w:trHeight w:val="4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LASER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SIGNO DE LA CLASE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spacing w:before="100" w:after="100"/>
              <w:ind w:left="360"/>
              <w:jc w:val="center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Primera Partida</w:t>
            </w:r>
          </w:p>
        </w:tc>
      </w:tr>
      <w:tr w:rsidR="00FC41E2" w:rsidRPr="002A42E6" w:rsidTr="00CD159E">
        <w:trPr>
          <w:trHeight w:val="4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lastRenderedPageBreak/>
              <w:t>OPTIMIST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SIGNO DE LA CLASE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CD159E">
            <w:pPr>
              <w:spacing w:before="100" w:after="100"/>
              <w:ind w:left="360"/>
              <w:jc w:val="center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Segunda partida</w:t>
            </w:r>
          </w:p>
        </w:tc>
      </w:tr>
    </w:tbl>
    <w:p w:rsidR="00FC41E2" w:rsidRPr="002A42E6" w:rsidRDefault="00FC41E2" w:rsidP="00E716CA">
      <w:pPr>
        <w:jc w:val="both"/>
        <w:rPr>
          <w:b/>
          <w:sz w:val="22"/>
          <w:szCs w:val="22"/>
          <w:lang w:val="es-ES_tradnl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ind w:left="426"/>
        <w:jc w:val="both"/>
        <w:rPr>
          <w:sz w:val="22"/>
          <w:szCs w:val="22"/>
          <w:lang w:val="es-ES_tradnl"/>
        </w:rPr>
      </w:pPr>
    </w:p>
    <w:p w:rsidR="00FC41E2" w:rsidRDefault="00FC41E2" w:rsidP="00E716CA">
      <w:pPr>
        <w:ind w:left="360"/>
        <w:jc w:val="both"/>
        <w:rPr>
          <w:sz w:val="22"/>
          <w:szCs w:val="22"/>
          <w:lang w:val="es-ES_tradnl"/>
        </w:rPr>
      </w:pPr>
    </w:p>
    <w:p w:rsidR="008D4917" w:rsidRPr="00BD349D" w:rsidRDefault="008D4917" w:rsidP="008D4917">
      <w:pPr>
        <w:jc w:val="center"/>
        <w:rPr>
          <w:b/>
          <w:sz w:val="22"/>
          <w:szCs w:val="22"/>
          <w:lang w:val="es-ES_tradnl"/>
        </w:rPr>
      </w:pPr>
      <w:r w:rsidRPr="00BD349D">
        <w:rPr>
          <w:b/>
          <w:sz w:val="22"/>
          <w:szCs w:val="22"/>
          <w:lang w:val="es-ES_tradnl"/>
        </w:rPr>
        <w:t>Cancha B</w:t>
      </w:r>
    </w:p>
    <w:tbl>
      <w:tblPr>
        <w:tblpPr w:leftFromText="141" w:rightFromText="141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10"/>
        <w:gridCol w:w="2893"/>
        <w:gridCol w:w="2835"/>
      </w:tblGrid>
      <w:tr w:rsidR="008D4917" w:rsidRPr="002A42E6" w:rsidTr="005E71F0">
        <w:trPr>
          <w:trHeight w:val="69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CLASE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BANDERA IDENTIFICATORIA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ORDEN DE PARTIDA</w:t>
            </w:r>
          </w:p>
          <w:p w:rsidR="008D4917" w:rsidRPr="002A42E6" w:rsidRDefault="008D4917" w:rsidP="005E71F0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(CADA 5 MINUTOS)</w:t>
            </w:r>
          </w:p>
        </w:tc>
      </w:tr>
      <w:tr w:rsidR="008D4917" w:rsidRPr="002A42E6" w:rsidTr="005E71F0">
        <w:trPr>
          <w:trHeight w:val="4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CADET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610F30" w:rsidP="000C2915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NUMERAL </w:t>
            </w:r>
            <w:r w:rsidR="000C2915">
              <w:rPr>
                <w:sz w:val="22"/>
                <w:szCs w:val="22"/>
                <w:lang w:val="es-ES_tradnl"/>
              </w:rPr>
              <w:t>4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 w:rsidR="00461BCB">
              <w:rPr>
                <w:noProof/>
              </w:rPr>
              <w:drawing>
                <wp:inline distT="0" distB="0" distL="0" distR="0">
                  <wp:extent cx="619125" cy="381000"/>
                  <wp:effectExtent l="19050" t="0" r="9525" b="0"/>
                  <wp:docPr id="4" name="Imagen 1" descr="D:\Mis documentos\Numeral 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is documentos\Numeral 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spacing w:before="100" w:after="100"/>
              <w:ind w:left="360"/>
              <w:jc w:val="center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Primera Partida</w:t>
            </w:r>
          </w:p>
        </w:tc>
      </w:tr>
      <w:tr w:rsidR="008D4917" w:rsidRPr="002A42E6" w:rsidTr="005E71F0">
        <w:trPr>
          <w:trHeight w:val="4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OPTIMIST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SIGNO DE LA CLASE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17" w:rsidRPr="002A42E6" w:rsidRDefault="008D4917" w:rsidP="005E71F0">
            <w:pPr>
              <w:spacing w:before="100" w:after="100"/>
              <w:ind w:left="360"/>
              <w:jc w:val="center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Segunda partida</w:t>
            </w:r>
          </w:p>
        </w:tc>
      </w:tr>
    </w:tbl>
    <w:p w:rsidR="008D4917" w:rsidRPr="002A42E6" w:rsidRDefault="008D4917" w:rsidP="00E716CA">
      <w:pPr>
        <w:ind w:left="360"/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326EFF" w:rsidRDefault="00326EFF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8D4917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8D4917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8D4917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8D4917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8D4917" w:rsidRPr="002A42E6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ZONA DE REGATA</w:t>
      </w:r>
    </w:p>
    <w:p w:rsidR="00FC41E2" w:rsidRPr="000C2915" w:rsidRDefault="000C2915" w:rsidP="00E716CA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       </w:t>
      </w:r>
      <w:r w:rsidRPr="000C2915">
        <w:rPr>
          <w:sz w:val="22"/>
          <w:szCs w:val="22"/>
          <w:lang w:val="es-ES_tradnl"/>
        </w:rPr>
        <w:t>Será en el río Uruguay, frente a la costanera de la Isla del Puerto.</w:t>
      </w:r>
    </w:p>
    <w:p w:rsidR="00CD159E" w:rsidRPr="002A42E6" w:rsidRDefault="005B2194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RECORRIDOS</w:t>
      </w:r>
    </w:p>
    <w:p w:rsidR="007208B9" w:rsidRPr="002A42E6" w:rsidRDefault="006809A0" w:rsidP="00CD159E">
      <w:pPr>
        <w:ind w:left="360"/>
        <w:jc w:val="both"/>
        <w:rPr>
          <w:sz w:val="22"/>
          <w:szCs w:val="22"/>
          <w:lang w:val="es-ES_tradnl"/>
        </w:rPr>
      </w:pPr>
      <w:r w:rsidRPr="006809A0">
        <w:rPr>
          <w:b/>
          <w:sz w:val="22"/>
          <w:szCs w:val="22"/>
          <w:lang w:val="es-ES_tradnl"/>
        </w:rPr>
        <w:t>Triángulo olímpico</w:t>
      </w:r>
      <w:r>
        <w:rPr>
          <w:sz w:val="22"/>
          <w:szCs w:val="22"/>
          <w:lang w:val="es-ES_tradnl"/>
        </w:rPr>
        <w:t>, s</w:t>
      </w:r>
      <w:r w:rsidR="005B2194" w:rsidRPr="002A42E6">
        <w:rPr>
          <w:sz w:val="22"/>
          <w:szCs w:val="22"/>
          <w:lang w:val="es-ES_tradnl"/>
        </w:rPr>
        <w:t xml:space="preserve">e identificará con las banderas </w:t>
      </w:r>
      <w:r w:rsidRPr="002A42E6">
        <w:rPr>
          <w:sz w:val="22"/>
          <w:szCs w:val="22"/>
          <w:lang w:val="es-ES_tradnl"/>
        </w:rPr>
        <w:t>letra "O"</w:t>
      </w:r>
      <w:r>
        <w:rPr>
          <w:sz w:val="22"/>
          <w:szCs w:val="22"/>
          <w:lang w:val="es-ES_tradnl"/>
        </w:rPr>
        <w:t xml:space="preserve"> </w:t>
      </w:r>
      <w:r w:rsidR="005B2194" w:rsidRPr="002A42E6">
        <w:rPr>
          <w:sz w:val="22"/>
          <w:szCs w:val="22"/>
          <w:lang w:val="es-ES_tradnl"/>
        </w:rPr>
        <w:t xml:space="preserve"> </w:t>
      </w:r>
      <w:r w:rsidR="00A663B8">
        <w:rPr>
          <w:noProof/>
          <w:sz w:val="22"/>
          <w:szCs w:val="22"/>
        </w:rPr>
        <w:drawing>
          <wp:inline distT="0" distB="0" distL="0" distR="0">
            <wp:extent cx="523875" cy="476250"/>
            <wp:effectExtent l="19050" t="0" r="9525" b="0"/>
            <wp:docPr id="2" name="Imagen 2" descr="http://www.titulosnauticos.net/cis/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tulosnauticos.net/cis/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194" w:rsidRPr="002A42E6">
        <w:rPr>
          <w:sz w:val="22"/>
          <w:szCs w:val="22"/>
          <w:lang w:val="es-ES_tradnl"/>
        </w:rPr>
        <w:t xml:space="preserve">  </w:t>
      </w:r>
    </w:p>
    <w:p w:rsidR="007208B9" w:rsidRDefault="005B2194" w:rsidP="00CD159E">
      <w:pPr>
        <w:ind w:left="360"/>
        <w:jc w:val="both"/>
        <w:rPr>
          <w:sz w:val="22"/>
          <w:szCs w:val="22"/>
          <w:lang w:val="es-ES_tradnl"/>
        </w:rPr>
      </w:pPr>
      <w:r w:rsidRPr="006809A0">
        <w:rPr>
          <w:b/>
          <w:sz w:val="22"/>
          <w:szCs w:val="22"/>
          <w:lang w:val="es-ES_tradnl"/>
        </w:rPr>
        <w:t>Trapecio Francés</w:t>
      </w:r>
      <w:r w:rsidR="006809A0">
        <w:rPr>
          <w:sz w:val="22"/>
          <w:szCs w:val="22"/>
          <w:lang w:val="es-ES_tradnl"/>
        </w:rPr>
        <w:t>, s</w:t>
      </w:r>
      <w:r w:rsidR="006809A0" w:rsidRPr="002A42E6">
        <w:rPr>
          <w:sz w:val="22"/>
          <w:szCs w:val="22"/>
          <w:lang w:val="es-ES_tradnl"/>
        </w:rPr>
        <w:t xml:space="preserve">e identificará con </w:t>
      </w:r>
      <w:r w:rsidR="006809A0">
        <w:rPr>
          <w:sz w:val="22"/>
          <w:szCs w:val="22"/>
          <w:lang w:val="es-ES_tradnl"/>
        </w:rPr>
        <w:t xml:space="preserve">el </w:t>
      </w:r>
      <w:r w:rsidRPr="002A42E6">
        <w:rPr>
          <w:sz w:val="22"/>
          <w:szCs w:val="22"/>
          <w:lang w:val="es-ES_tradnl"/>
        </w:rPr>
        <w:t xml:space="preserve">numeral 3 </w:t>
      </w:r>
      <w:r w:rsidR="00A663B8">
        <w:rPr>
          <w:noProof/>
          <w:sz w:val="22"/>
          <w:szCs w:val="22"/>
        </w:rPr>
        <w:drawing>
          <wp:inline distT="0" distB="0" distL="0" distR="0">
            <wp:extent cx="619125" cy="381000"/>
            <wp:effectExtent l="19050" t="0" r="9525" b="0"/>
            <wp:docPr id="3" name="Imagen 3" descr="http://www.titulosnauticos.net/ci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itulosnauticos.net/cis/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8368" w:tblpY="13"/>
        <w:tblW w:w="0" w:type="auto"/>
        <w:tblLook w:val="04A0"/>
      </w:tblPr>
      <w:tblGrid>
        <w:gridCol w:w="680"/>
      </w:tblGrid>
      <w:tr w:rsidR="006809A0" w:rsidTr="006809A0">
        <w:trPr>
          <w:trHeight w:val="397"/>
        </w:trPr>
        <w:tc>
          <w:tcPr>
            <w:tcW w:w="680" w:type="dxa"/>
            <w:shd w:val="clear" w:color="auto" w:fill="FFFF00"/>
          </w:tcPr>
          <w:p w:rsidR="006809A0" w:rsidRDefault="006809A0" w:rsidP="006809A0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6809A0" w:rsidRPr="002A42E6" w:rsidRDefault="006809A0" w:rsidP="00CD159E">
      <w:pPr>
        <w:ind w:left="360"/>
        <w:jc w:val="both"/>
        <w:rPr>
          <w:sz w:val="22"/>
          <w:szCs w:val="22"/>
          <w:lang w:val="es-ES_tradnl"/>
        </w:rPr>
      </w:pPr>
    </w:p>
    <w:p w:rsidR="006809A0" w:rsidRPr="002A42E6" w:rsidRDefault="008635F7" w:rsidP="00CD159E">
      <w:pPr>
        <w:ind w:left="360"/>
        <w:jc w:val="both"/>
        <w:rPr>
          <w:sz w:val="22"/>
          <w:szCs w:val="22"/>
          <w:lang w:val="es-ES_tradnl"/>
        </w:rPr>
      </w:pPr>
      <w:r w:rsidRPr="006809A0">
        <w:rPr>
          <w:b/>
          <w:sz w:val="22"/>
          <w:szCs w:val="22"/>
          <w:lang w:val="es-ES_tradnl"/>
        </w:rPr>
        <w:t>Barlovento – Sotavento</w:t>
      </w:r>
      <w:r w:rsidR="006809A0">
        <w:rPr>
          <w:b/>
          <w:sz w:val="22"/>
          <w:szCs w:val="22"/>
          <w:lang w:val="es-ES_tradnl"/>
        </w:rPr>
        <w:t xml:space="preserve">, </w:t>
      </w:r>
      <w:r w:rsidR="006809A0">
        <w:rPr>
          <w:sz w:val="22"/>
          <w:szCs w:val="22"/>
          <w:lang w:val="es-ES_tradnl"/>
        </w:rPr>
        <w:t>s</w:t>
      </w:r>
      <w:r w:rsidR="006809A0" w:rsidRPr="002A42E6">
        <w:rPr>
          <w:sz w:val="22"/>
          <w:szCs w:val="22"/>
          <w:lang w:val="es-ES_tradnl"/>
        </w:rPr>
        <w:t>e identificará con</w:t>
      </w:r>
      <w:r w:rsidR="006809A0">
        <w:rPr>
          <w:sz w:val="22"/>
          <w:szCs w:val="22"/>
          <w:lang w:val="es-ES_tradnl"/>
        </w:rPr>
        <w:t xml:space="preserve"> la</w:t>
      </w:r>
      <w:r w:rsidRPr="002A42E6">
        <w:rPr>
          <w:sz w:val="22"/>
          <w:szCs w:val="22"/>
          <w:lang w:val="es-ES_tradnl"/>
        </w:rPr>
        <w:t xml:space="preserve"> Bandera Amaril</w:t>
      </w:r>
      <w:r w:rsidR="00164E82" w:rsidRPr="002A42E6">
        <w:rPr>
          <w:sz w:val="22"/>
          <w:szCs w:val="22"/>
          <w:lang w:val="es-ES_tradnl"/>
        </w:rPr>
        <w:t>l</w:t>
      </w:r>
      <w:r w:rsidRPr="002A42E6">
        <w:rPr>
          <w:sz w:val="22"/>
          <w:szCs w:val="22"/>
          <w:lang w:val="es-ES_tradnl"/>
        </w:rPr>
        <w:t>a</w:t>
      </w:r>
      <w:r w:rsidR="006809A0">
        <w:rPr>
          <w:sz w:val="22"/>
          <w:szCs w:val="22"/>
          <w:lang w:val="es-ES_tradnl"/>
        </w:rPr>
        <w:t xml:space="preserve"> </w:t>
      </w:r>
    </w:p>
    <w:p w:rsidR="00164E82" w:rsidRPr="002A42E6" w:rsidRDefault="00164E82" w:rsidP="00CD159E">
      <w:pPr>
        <w:ind w:left="360"/>
        <w:jc w:val="both"/>
        <w:rPr>
          <w:sz w:val="22"/>
          <w:szCs w:val="22"/>
          <w:lang w:val="es-ES_tradnl"/>
        </w:rPr>
      </w:pPr>
    </w:p>
    <w:p w:rsidR="00326EFF" w:rsidRPr="002A42E6" w:rsidRDefault="00326EFF" w:rsidP="00E716CA">
      <w:pPr>
        <w:ind w:left="360"/>
        <w:jc w:val="both"/>
        <w:rPr>
          <w:sz w:val="22"/>
          <w:szCs w:val="22"/>
          <w:lang w:val="es-ES_tradnl"/>
        </w:rPr>
      </w:pPr>
    </w:p>
    <w:p w:rsidR="007208B9" w:rsidRPr="00175AD5" w:rsidRDefault="005B2194" w:rsidP="00E716CA">
      <w:pPr>
        <w:numPr>
          <w:ilvl w:val="1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TRAPECIO FRANCÉS</w:t>
      </w:r>
    </w:p>
    <w:p w:rsidR="00175AD5" w:rsidRPr="002A42E6" w:rsidRDefault="00175AD5" w:rsidP="00175AD5">
      <w:pPr>
        <w:ind w:left="792"/>
        <w:jc w:val="both"/>
        <w:rPr>
          <w:sz w:val="22"/>
          <w:szCs w:val="22"/>
          <w:lang w:val="es-ES_tradnl"/>
        </w:rPr>
      </w:pPr>
    </w:p>
    <w:p w:rsidR="005B2194" w:rsidRPr="002A42E6" w:rsidRDefault="005B2194" w:rsidP="007208B9">
      <w:pPr>
        <w:ind w:left="792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Todas las boyas deberán ser dejadas por babor.</w:t>
      </w:r>
      <w:r w:rsidR="001B1CDD" w:rsidRPr="002A42E6">
        <w:rPr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>El recorrido no será acortado</w:t>
      </w:r>
      <w:r w:rsidR="001B1CDD" w:rsidRPr="002A42E6">
        <w:rPr>
          <w:sz w:val="22"/>
          <w:szCs w:val="22"/>
          <w:lang w:val="es-ES_tradnl"/>
        </w:rPr>
        <w:t xml:space="preserve"> (ver croquis)</w:t>
      </w:r>
    </w:p>
    <w:p w:rsidR="00326EFF" w:rsidRPr="002A42E6" w:rsidRDefault="00326EFF" w:rsidP="00E716CA">
      <w:pPr>
        <w:jc w:val="both"/>
        <w:rPr>
          <w:sz w:val="22"/>
          <w:szCs w:val="22"/>
          <w:lang w:val="es-ES_tradnl"/>
        </w:rPr>
      </w:pPr>
    </w:p>
    <w:p w:rsidR="0030159A" w:rsidRPr="002A42E6" w:rsidRDefault="005B2194" w:rsidP="00E716CA">
      <w:pPr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b/>
          <w:sz w:val="22"/>
          <w:szCs w:val="22"/>
          <w:lang w:val="es-ES_tradnl"/>
        </w:rPr>
        <w:t>PARTIDA</w:t>
      </w:r>
      <w:r w:rsidRPr="002A42E6">
        <w:rPr>
          <w:b/>
          <w:sz w:val="22"/>
          <w:szCs w:val="22"/>
          <w:lang w:val="es-ES_tradnl"/>
        </w:rPr>
        <w:br/>
      </w:r>
      <w:r w:rsidRPr="002A42E6">
        <w:rPr>
          <w:sz w:val="22"/>
          <w:szCs w:val="22"/>
        </w:rPr>
        <w:t xml:space="preserve">La línea de partida estará determinada por el mástil de la lancha de Comisión de Regatas </w:t>
      </w:r>
      <w:r w:rsidR="007208B9" w:rsidRPr="002A42E6">
        <w:rPr>
          <w:sz w:val="22"/>
          <w:szCs w:val="22"/>
        </w:rPr>
        <w:t>y una boya en el otro extremo.</w:t>
      </w:r>
    </w:p>
    <w:p w:rsidR="0030159A" w:rsidRPr="002A42E6" w:rsidRDefault="0030159A" w:rsidP="00E716CA">
      <w:pPr>
        <w:ind w:left="360"/>
        <w:jc w:val="both"/>
        <w:rPr>
          <w:bCs/>
          <w:sz w:val="22"/>
          <w:szCs w:val="22"/>
        </w:rPr>
      </w:pPr>
    </w:p>
    <w:p w:rsidR="007208B9" w:rsidRPr="002A42E6" w:rsidRDefault="005B2194" w:rsidP="00E716CA">
      <w:pPr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b/>
          <w:bCs/>
          <w:sz w:val="22"/>
          <w:szCs w:val="22"/>
        </w:rPr>
        <w:t xml:space="preserve">CAMBIO DE RECORRIDO DESPUES DE </w:t>
      </w:r>
      <w:smartTag w:uri="urn:schemas-microsoft-com:office:smarttags" w:element="PersonName">
        <w:smartTagPr>
          <w:attr w:name="ProductID" w:val="LA PARTIDA"/>
        </w:smartTagPr>
        <w:r w:rsidRPr="002A42E6">
          <w:rPr>
            <w:b/>
            <w:bCs/>
            <w:sz w:val="22"/>
            <w:szCs w:val="22"/>
          </w:rPr>
          <w:t>LA PARTIDA</w:t>
        </w:r>
      </w:smartTag>
      <w:r w:rsidRPr="002A42E6">
        <w:rPr>
          <w:b/>
          <w:bCs/>
          <w:sz w:val="22"/>
          <w:szCs w:val="22"/>
        </w:rPr>
        <w:t xml:space="preserve"> (RECORRIDO TRAPECIO)</w:t>
      </w:r>
    </w:p>
    <w:p w:rsidR="007208B9" w:rsidRPr="002A42E6" w:rsidRDefault="007208B9" w:rsidP="007208B9">
      <w:pPr>
        <w:pStyle w:val="Prrafodelista"/>
        <w:rPr>
          <w:sz w:val="22"/>
          <w:szCs w:val="22"/>
        </w:rPr>
      </w:pPr>
    </w:p>
    <w:p w:rsidR="005B2194" w:rsidRPr="002A42E6" w:rsidRDefault="005B2194" w:rsidP="007208B9">
      <w:pPr>
        <w:ind w:left="1224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Rige </w:t>
      </w:r>
      <w:smartTag w:uri="urn:schemas-microsoft-com:office:smarttags" w:element="PersonName">
        <w:smartTagPr>
          <w:attr w:name="ProductID" w:val="la Regla"/>
        </w:smartTagPr>
        <w:r w:rsidRPr="002A42E6">
          <w:rPr>
            <w:sz w:val="22"/>
            <w:szCs w:val="22"/>
          </w:rPr>
          <w:t>la Regla</w:t>
        </w:r>
      </w:smartTag>
      <w:r w:rsidRPr="002A42E6">
        <w:rPr>
          <w:sz w:val="22"/>
          <w:szCs w:val="22"/>
        </w:rPr>
        <w:t xml:space="preserve"> 33 del RRV, con la siguiente modificación: el cambio se realizará en el último tramo</w:t>
      </w:r>
      <w:r w:rsidR="007208B9" w:rsidRPr="002A42E6">
        <w:rPr>
          <w:sz w:val="22"/>
          <w:szCs w:val="22"/>
        </w:rPr>
        <w:t xml:space="preserve"> </w:t>
      </w:r>
      <w:r w:rsidRPr="002A42E6">
        <w:rPr>
          <w:sz w:val="22"/>
          <w:szCs w:val="22"/>
        </w:rPr>
        <w:t xml:space="preserve">(pierna) del recorrido. No se exhibirá el rumbo compás a la nueva marca, debiendo los barcos, además, hacer garganta entre el spar-buoy o la lancha que despliegue la bandera letra "C"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57175"/>
            <wp:effectExtent l="19050" t="0" r="0" b="0"/>
            <wp:docPr id="5" name="Imagen 5" descr="NFLAG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FLAG_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y la marca.</w:t>
      </w:r>
    </w:p>
    <w:p w:rsidR="0030159A" w:rsidRPr="002A42E6" w:rsidRDefault="0030159A" w:rsidP="00BD349D">
      <w:pPr>
        <w:rPr>
          <w:bCs/>
          <w:sz w:val="22"/>
          <w:szCs w:val="22"/>
        </w:rPr>
      </w:pPr>
    </w:p>
    <w:p w:rsidR="001B1CDD" w:rsidRPr="002A42E6" w:rsidRDefault="005B2194" w:rsidP="00E716CA">
      <w:pPr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2A42E6">
        <w:rPr>
          <w:b/>
          <w:bCs/>
          <w:sz w:val="22"/>
          <w:szCs w:val="22"/>
        </w:rPr>
        <w:t>LA LLEGADA</w:t>
      </w:r>
    </w:p>
    <w:p w:rsidR="005B2194" w:rsidRPr="002A42E6" w:rsidRDefault="005B2194" w:rsidP="00E716CA">
      <w:pPr>
        <w:ind w:left="1224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La Línea de Llegada estará delimitada por el mástil que enarbole una forma azul </w:t>
      </w:r>
      <w:r w:rsidR="0030159A" w:rsidRPr="002A42E6">
        <w:rPr>
          <w:sz w:val="22"/>
          <w:szCs w:val="22"/>
        </w:rPr>
        <w:t>en</w:t>
      </w:r>
      <w:r w:rsidRPr="002A42E6">
        <w:rPr>
          <w:sz w:val="22"/>
          <w:szCs w:val="22"/>
        </w:rPr>
        <w:t xml:space="preserve"> la lancha de Comisión </w:t>
      </w:r>
      <w:r w:rsidR="00BD349D">
        <w:rPr>
          <w:sz w:val="22"/>
          <w:szCs w:val="22"/>
        </w:rPr>
        <w:t xml:space="preserve">de Regatas </w:t>
      </w:r>
      <w:r w:rsidRPr="002A42E6">
        <w:rPr>
          <w:sz w:val="22"/>
          <w:szCs w:val="22"/>
        </w:rPr>
        <w:t>y</w:t>
      </w:r>
      <w:r w:rsidR="0030159A" w:rsidRPr="002A42E6">
        <w:rPr>
          <w:sz w:val="22"/>
          <w:szCs w:val="22"/>
        </w:rPr>
        <w:t xml:space="preserve"> </w:t>
      </w:r>
      <w:r w:rsidR="001B1CDD" w:rsidRPr="002A42E6">
        <w:rPr>
          <w:sz w:val="22"/>
          <w:szCs w:val="22"/>
        </w:rPr>
        <w:t>una boya (ver croquis)</w:t>
      </w:r>
    </w:p>
    <w:p w:rsidR="001B1CDD" w:rsidRPr="002A42E6" w:rsidRDefault="001B1CDD" w:rsidP="00E716CA">
      <w:pPr>
        <w:ind w:left="360"/>
        <w:jc w:val="both"/>
        <w:rPr>
          <w:sz w:val="22"/>
          <w:szCs w:val="22"/>
        </w:rPr>
      </w:pPr>
    </w:p>
    <w:p w:rsidR="001B1CDD" w:rsidRPr="002A42E6" w:rsidRDefault="001B1CDD" w:rsidP="00E716CA">
      <w:pPr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Para </w:t>
      </w:r>
      <w:smartTag w:uri="urn:schemas-microsoft-com:office:smarttags" w:element="PersonName">
        <w:smartTagPr>
          <w:attr w:name="ProductID" w:val="La clase LASER"/>
        </w:smartTagPr>
        <w:r w:rsidRPr="002A42E6">
          <w:rPr>
            <w:sz w:val="22"/>
            <w:szCs w:val="22"/>
          </w:rPr>
          <w:t xml:space="preserve">la clase </w:t>
        </w:r>
        <w:r w:rsidRPr="002A42E6">
          <w:rPr>
            <w:b/>
            <w:sz w:val="22"/>
            <w:szCs w:val="22"/>
          </w:rPr>
          <w:t>LASER</w:t>
        </w:r>
      </w:smartTag>
      <w:r w:rsidRPr="002A42E6">
        <w:rPr>
          <w:sz w:val="22"/>
          <w:szCs w:val="22"/>
        </w:rPr>
        <w:t xml:space="preserve"> se realizara el recorrido </w:t>
      </w:r>
      <w:r w:rsidRPr="002A42E6">
        <w:rPr>
          <w:b/>
          <w:sz w:val="22"/>
          <w:szCs w:val="22"/>
        </w:rPr>
        <w:t>TRAPECIO FRANCES OUTER</w:t>
      </w:r>
      <w:r w:rsidRPr="002A42E6">
        <w:rPr>
          <w:sz w:val="22"/>
          <w:szCs w:val="22"/>
        </w:rPr>
        <w:t xml:space="preserve"> (ver croquis)</w:t>
      </w:r>
    </w:p>
    <w:p w:rsidR="0030159A" w:rsidRDefault="0030159A" w:rsidP="00E716CA">
      <w:pPr>
        <w:ind w:left="360"/>
        <w:jc w:val="both"/>
        <w:rPr>
          <w:sz w:val="22"/>
          <w:szCs w:val="22"/>
        </w:rPr>
      </w:pPr>
    </w:p>
    <w:p w:rsidR="00F8572C" w:rsidRDefault="00F8572C" w:rsidP="00E716CA">
      <w:pPr>
        <w:ind w:left="360"/>
        <w:jc w:val="both"/>
        <w:rPr>
          <w:sz w:val="22"/>
          <w:szCs w:val="22"/>
        </w:rPr>
      </w:pPr>
    </w:p>
    <w:p w:rsidR="00F8572C" w:rsidRDefault="00F8572C" w:rsidP="00E716CA">
      <w:pPr>
        <w:ind w:left="360"/>
        <w:jc w:val="both"/>
        <w:rPr>
          <w:sz w:val="22"/>
          <w:szCs w:val="22"/>
        </w:rPr>
      </w:pPr>
    </w:p>
    <w:p w:rsidR="00F8572C" w:rsidRDefault="00F8572C" w:rsidP="00E716CA">
      <w:pPr>
        <w:ind w:left="360"/>
        <w:jc w:val="both"/>
        <w:rPr>
          <w:sz w:val="22"/>
          <w:szCs w:val="22"/>
        </w:rPr>
      </w:pPr>
    </w:p>
    <w:p w:rsidR="00F8572C" w:rsidRPr="002A42E6" w:rsidRDefault="00F8572C" w:rsidP="00E716CA">
      <w:pPr>
        <w:ind w:left="360"/>
        <w:jc w:val="both"/>
        <w:rPr>
          <w:sz w:val="22"/>
          <w:szCs w:val="22"/>
        </w:rPr>
      </w:pPr>
    </w:p>
    <w:p w:rsidR="0030159A" w:rsidRPr="002A42E6" w:rsidRDefault="0030159A" w:rsidP="00E716CA">
      <w:pPr>
        <w:ind w:left="360"/>
        <w:jc w:val="both"/>
        <w:rPr>
          <w:sz w:val="22"/>
          <w:szCs w:val="22"/>
        </w:rPr>
      </w:pPr>
    </w:p>
    <w:p w:rsidR="00FC41E2" w:rsidRDefault="00FC41E2" w:rsidP="00E716CA">
      <w:pPr>
        <w:numPr>
          <w:ilvl w:val="1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bCs/>
          <w:sz w:val="22"/>
          <w:szCs w:val="22"/>
        </w:rPr>
        <w:t>RECO</w:t>
      </w:r>
      <w:r w:rsidRPr="002A42E6">
        <w:rPr>
          <w:b/>
          <w:sz w:val="22"/>
          <w:szCs w:val="22"/>
          <w:lang w:val="es-ES_tradnl"/>
        </w:rPr>
        <w:t>RRIDO</w:t>
      </w:r>
      <w:r w:rsidR="001B1CDD" w:rsidRPr="002A42E6">
        <w:rPr>
          <w:b/>
          <w:sz w:val="22"/>
          <w:szCs w:val="22"/>
          <w:lang w:val="es-ES_tradnl"/>
        </w:rPr>
        <w:t xml:space="preserve"> OLIMPICO</w:t>
      </w:r>
      <w:r w:rsidRPr="002A42E6">
        <w:rPr>
          <w:b/>
          <w:sz w:val="22"/>
          <w:szCs w:val="22"/>
          <w:lang w:val="es-ES_tradnl"/>
        </w:rPr>
        <w:t xml:space="preserve"> </w:t>
      </w:r>
    </w:p>
    <w:p w:rsidR="00175AD5" w:rsidRPr="002A42E6" w:rsidRDefault="00175AD5" w:rsidP="00175AD5">
      <w:pPr>
        <w:ind w:left="792"/>
        <w:jc w:val="both"/>
        <w:rPr>
          <w:b/>
          <w:sz w:val="22"/>
          <w:szCs w:val="22"/>
          <w:lang w:val="es-ES_tradnl"/>
        </w:rPr>
      </w:pPr>
    </w:p>
    <w:p w:rsidR="00175AD5" w:rsidRDefault="00FC41E2" w:rsidP="00175AD5">
      <w:pPr>
        <w:ind w:left="12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Se utilizará el denominado triangulo olímpico de seis piernas con boyas a babor. Ver croquis adjunto. La comisión de Regatas podrá cambiar el sentido de rodear las marcas y para ello izará</w:t>
      </w:r>
      <w:r w:rsidRPr="002A42E6">
        <w:rPr>
          <w:sz w:val="22"/>
          <w:szCs w:val="22"/>
        </w:rPr>
        <w:t xml:space="preserve">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533400" cy="200025"/>
            <wp:effectExtent l="19050" t="0" r="0" b="0"/>
            <wp:docPr id="6" name="Imagen 6" descr="NFLA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FLAG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="002A42E6" w:rsidRPr="002A42E6">
        <w:rPr>
          <w:sz w:val="22"/>
          <w:szCs w:val="22"/>
          <w:lang w:val="es-ES_tradnl"/>
        </w:rPr>
        <w:t>numeral 1 del CIS.</w:t>
      </w:r>
    </w:p>
    <w:p w:rsidR="00175AD5" w:rsidRDefault="00175AD5" w:rsidP="00175AD5">
      <w:pPr>
        <w:ind w:left="1260"/>
        <w:jc w:val="both"/>
        <w:rPr>
          <w:sz w:val="22"/>
          <w:szCs w:val="22"/>
          <w:lang w:val="es-ES_tradnl"/>
        </w:rPr>
      </w:pPr>
    </w:p>
    <w:p w:rsidR="00175AD5" w:rsidRPr="002A42E6" w:rsidRDefault="00175AD5" w:rsidP="00175AD5">
      <w:pPr>
        <w:ind w:left="12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La clase LASER </w:t>
      </w:r>
      <w:r>
        <w:rPr>
          <w:sz w:val="22"/>
          <w:szCs w:val="22"/>
          <w:lang w:val="es-ES_tradnl"/>
        </w:rPr>
        <w:t xml:space="preserve">y la Clase CADET en sus canchas correspondientes, </w:t>
      </w:r>
      <w:r w:rsidRPr="002A42E6">
        <w:rPr>
          <w:sz w:val="22"/>
          <w:szCs w:val="22"/>
          <w:lang w:val="es-ES_tradnl"/>
        </w:rPr>
        <w:t>tendrá</w:t>
      </w:r>
      <w:r>
        <w:rPr>
          <w:sz w:val="22"/>
          <w:szCs w:val="22"/>
          <w:lang w:val="es-ES_tradnl"/>
        </w:rPr>
        <w:t>n</w:t>
      </w:r>
      <w:r w:rsidRPr="002A42E6">
        <w:rPr>
          <w:sz w:val="22"/>
          <w:szCs w:val="22"/>
          <w:lang w:val="es-ES_tradnl"/>
        </w:rPr>
        <w:t xml:space="preserve"> la pierna de Barlovento más larga, pero utilizará</w:t>
      </w:r>
      <w:r w:rsidR="00F8572C">
        <w:rPr>
          <w:sz w:val="22"/>
          <w:szCs w:val="22"/>
          <w:lang w:val="es-ES_tradnl"/>
        </w:rPr>
        <w:t>n</w:t>
      </w:r>
      <w:r w:rsidRPr="002A42E6">
        <w:rPr>
          <w:sz w:val="22"/>
          <w:szCs w:val="22"/>
          <w:lang w:val="es-ES_tradnl"/>
        </w:rPr>
        <w:t xml:space="preserve"> la misma llegada que la clase </w:t>
      </w:r>
      <w:proofErr w:type="spellStart"/>
      <w:r w:rsidRPr="002A42E6">
        <w:rPr>
          <w:sz w:val="22"/>
          <w:szCs w:val="22"/>
          <w:lang w:val="es-ES_tradnl"/>
        </w:rPr>
        <w:t>Optimist</w:t>
      </w:r>
      <w:proofErr w:type="spellEnd"/>
      <w:r w:rsidRPr="002A42E6">
        <w:rPr>
          <w:sz w:val="22"/>
          <w:szCs w:val="22"/>
          <w:lang w:val="es-ES_tradnl"/>
        </w:rPr>
        <w:t>.</w:t>
      </w:r>
    </w:p>
    <w:p w:rsidR="001B1CDD" w:rsidRPr="002A42E6" w:rsidRDefault="001B1CDD" w:rsidP="00E716CA">
      <w:pPr>
        <w:pStyle w:val="Sangradetextonormal"/>
        <w:jc w:val="both"/>
        <w:rPr>
          <w:b/>
          <w:sz w:val="22"/>
          <w:szCs w:val="22"/>
        </w:rPr>
      </w:pPr>
    </w:p>
    <w:p w:rsidR="00FC41E2" w:rsidRPr="002A42E6" w:rsidRDefault="00FC41E2" w:rsidP="00E716CA">
      <w:pPr>
        <w:pStyle w:val="Sangradetextonormal"/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b/>
          <w:sz w:val="22"/>
          <w:szCs w:val="22"/>
        </w:rPr>
        <w:t>LINEA DE PARTIDA</w:t>
      </w:r>
    </w:p>
    <w:p w:rsidR="00FC41E2" w:rsidRPr="002A42E6" w:rsidRDefault="00FC41E2" w:rsidP="00E716CA">
      <w:pPr>
        <w:pStyle w:val="Sangradetextonormal"/>
        <w:ind w:left="1224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Estará establecida entre la boya de partida (</w:t>
      </w:r>
      <w:r w:rsidR="00F8572C">
        <w:rPr>
          <w:sz w:val="22"/>
          <w:szCs w:val="22"/>
        </w:rPr>
        <w:t>podrá ser</w:t>
      </w:r>
      <w:r w:rsidRPr="002A42E6">
        <w:rPr>
          <w:sz w:val="22"/>
          <w:szCs w:val="22"/>
        </w:rPr>
        <w:t xml:space="preserve"> distinta </w:t>
      </w:r>
      <w:r w:rsidR="0090411F" w:rsidRPr="002A42E6">
        <w:rPr>
          <w:sz w:val="22"/>
          <w:szCs w:val="22"/>
        </w:rPr>
        <w:t xml:space="preserve">o podrá ser </w:t>
      </w:r>
      <w:r w:rsidRPr="002A42E6">
        <w:rPr>
          <w:sz w:val="22"/>
          <w:szCs w:val="22"/>
        </w:rPr>
        <w:t xml:space="preserve"> la marca de sotavento) y el mástil de la lancha de CR</w:t>
      </w:r>
      <w:r w:rsidR="002A42E6" w:rsidRPr="002A42E6">
        <w:rPr>
          <w:sz w:val="22"/>
          <w:szCs w:val="22"/>
        </w:rPr>
        <w:t>.</w:t>
      </w: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2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LINEA DE LLEGADA</w:t>
      </w:r>
    </w:p>
    <w:p w:rsidR="008B717F" w:rsidRPr="002A42E6" w:rsidRDefault="008B717F" w:rsidP="008B717F">
      <w:pPr>
        <w:ind w:left="1224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2A42E6">
        <w:rPr>
          <w:sz w:val="22"/>
          <w:szCs w:val="22"/>
        </w:rPr>
        <w:t xml:space="preserve">stará delimitada por el mástil que enarbole una forma azul en la lancha de Comisión </w:t>
      </w:r>
      <w:r>
        <w:rPr>
          <w:sz w:val="22"/>
          <w:szCs w:val="22"/>
        </w:rPr>
        <w:t xml:space="preserve">de Regatas </w:t>
      </w:r>
      <w:r w:rsidRPr="002A42E6">
        <w:rPr>
          <w:sz w:val="22"/>
          <w:szCs w:val="22"/>
        </w:rPr>
        <w:t xml:space="preserve">y </w:t>
      </w:r>
      <w:r>
        <w:rPr>
          <w:sz w:val="22"/>
          <w:szCs w:val="22"/>
        </w:rPr>
        <w:t>la boya de barlovento</w:t>
      </w:r>
      <w:r w:rsidRPr="002A42E6">
        <w:rPr>
          <w:sz w:val="22"/>
          <w:szCs w:val="22"/>
        </w:rPr>
        <w:t xml:space="preserve"> (ver croquis)</w:t>
      </w:r>
    </w:p>
    <w:p w:rsidR="008B717F" w:rsidRPr="008B717F" w:rsidRDefault="008B717F" w:rsidP="00E716CA">
      <w:pPr>
        <w:ind w:left="1224"/>
        <w:jc w:val="both"/>
        <w:rPr>
          <w:sz w:val="22"/>
          <w:szCs w:val="22"/>
        </w:rPr>
      </w:pPr>
    </w:p>
    <w:p w:rsidR="00FC41E2" w:rsidRPr="002A42E6" w:rsidRDefault="00FC41E2" w:rsidP="00E716CA">
      <w:pPr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2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CAMBIO DE RECORRIDO DESPUES DE </w:t>
      </w:r>
      <w:smartTag w:uri="urn:schemas-microsoft-com:office:smarttags" w:element="PersonName">
        <w:smartTagPr>
          <w:attr w:name="ProductID" w:val="LA PARTIDA"/>
        </w:smartTagPr>
        <w:r w:rsidRPr="002A42E6">
          <w:rPr>
            <w:b/>
            <w:sz w:val="22"/>
            <w:szCs w:val="22"/>
            <w:lang w:val="es-ES_tradnl"/>
          </w:rPr>
          <w:t>LA PARTIDA</w:t>
        </w:r>
      </w:smartTag>
    </w:p>
    <w:p w:rsidR="00FC41E2" w:rsidRPr="002A42E6" w:rsidRDefault="00FC41E2" w:rsidP="00E716CA">
      <w:pPr>
        <w:ind w:left="1224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señalará  con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57175"/>
            <wp:effectExtent l="19050" t="0" r="0" b="0"/>
            <wp:docPr id="7" name="Imagen 7" descr="NFLAG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FLAG_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“C” del C.I.S. antes de que el barco que encabeza la flota haya comenzado la pierna, aunque la nueva marca no esté todavía en su posición.</w:t>
      </w:r>
    </w:p>
    <w:p w:rsidR="00FC41E2" w:rsidRPr="002A42E6" w:rsidRDefault="00FC41E2">
      <w:pPr>
        <w:ind w:left="90"/>
        <w:rPr>
          <w:sz w:val="22"/>
          <w:szCs w:val="22"/>
          <w:lang w:val="es-ES_tradnl"/>
        </w:rPr>
      </w:pPr>
    </w:p>
    <w:p w:rsidR="00FC41E2" w:rsidRPr="002A42E6" w:rsidRDefault="00FC41E2" w:rsidP="0091376E">
      <w:pPr>
        <w:numPr>
          <w:ilvl w:val="2"/>
          <w:numId w:val="2"/>
        </w:numPr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ACORTAMIENTO DE RECORRIDO</w:t>
      </w:r>
    </w:p>
    <w:p w:rsidR="00FC41E2" w:rsidRPr="002A42E6" w:rsidRDefault="00FC41E2" w:rsidP="0091376E">
      <w:pPr>
        <w:ind w:left="876" w:firstLine="348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exhibirá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71475" cy="257175"/>
            <wp:effectExtent l="19050" t="0" r="9525" b="0"/>
            <wp:docPr id="8" name="Imagen 8" descr="NFLAG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FLAG_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 “S”  del C.I.S. en la nueva línea de  llegada.</w:t>
      </w:r>
    </w:p>
    <w:p w:rsidR="008C4F1D" w:rsidRPr="002A42E6" w:rsidRDefault="008C4F1D" w:rsidP="008B717F">
      <w:pPr>
        <w:rPr>
          <w:b/>
          <w:sz w:val="22"/>
          <w:szCs w:val="22"/>
          <w:lang w:val="es-ES_tradnl"/>
        </w:rPr>
      </w:pPr>
    </w:p>
    <w:p w:rsidR="008C4F1D" w:rsidRPr="002A42E6" w:rsidRDefault="008C4F1D" w:rsidP="008C4F1D">
      <w:pPr>
        <w:ind w:left="1260"/>
        <w:rPr>
          <w:b/>
          <w:sz w:val="22"/>
          <w:szCs w:val="22"/>
          <w:lang w:val="es-ES_tradnl"/>
        </w:rPr>
      </w:pPr>
    </w:p>
    <w:p w:rsidR="00175AD5" w:rsidRPr="008B717F" w:rsidRDefault="008C4F1D" w:rsidP="008C4F1D">
      <w:pPr>
        <w:numPr>
          <w:ilvl w:val="1"/>
          <w:numId w:val="4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RECORRIDO BARLOVENTO – SOTAVENTO </w:t>
      </w:r>
    </w:p>
    <w:p w:rsidR="00175AD5" w:rsidRPr="00175AD5" w:rsidRDefault="00175AD5" w:rsidP="00175AD5">
      <w:pPr>
        <w:ind w:left="360"/>
        <w:rPr>
          <w:sz w:val="22"/>
          <w:szCs w:val="22"/>
          <w:lang w:val="es-ES_tradnl"/>
        </w:rPr>
      </w:pPr>
    </w:p>
    <w:p w:rsidR="008C4F1D" w:rsidRPr="002A42E6" w:rsidRDefault="008C4F1D" w:rsidP="00175AD5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Se utilizará un recorrido de 5 piernas con boyas a babor. Ver croquis adjunto. La comisión de Regatas podrá cambiar el sentido de rodear las marcas y para ello izará</w:t>
      </w:r>
      <w:r w:rsidRPr="002A42E6">
        <w:rPr>
          <w:sz w:val="22"/>
          <w:szCs w:val="22"/>
        </w:rPr>
        <w:t xml:space="preserve">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533400" cy="200025"/>
            <wp:effectExtent l="19050" t="0" r="0" b="0"/>
            <wp:docPr id="9" name="Imagen 9" descr="NFLA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FLAG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 xml:space="preserve">numeral 1 del CIS. </w:t>
      </w:r>
    </w:p>
    <w:p w:rsidR="00175AD5" w:rsidRDefault="00175AD5" w:rsidP="008C4F1D">
      <w:pPr>
        <w:ind w:left="360"/>
        <w:rPr>
          <w:sz w:val="22"/>
          <w:szCs w:val="22"/>
          <w:lang w:val="es-ES_tradnl"/>
        </w:rPr>
      </w:pPr>
    </w:p>
    <w:p w:rsidR="008C4F1D" w:rsidRPr="002A42E6" w:rsidRDefault="008C4F1D" w:rsidP="008C4F1D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La clase LASER </w:t>
      </w:r>
      <w:r w:rsidR="00FF30E5">
        <w:rPr>
          <w:sz w:val="22"/>
          <w:szCs w:val="22"/>
          <w:lang w:val="es-ES_tradnl"/>
        </w:rPr>
        <w:t xml:space="preserve">y la Clase CADET en sus canchas correspondientes, </w:t>
      </w:r>
      <w:r w:rsidRPr="002A42E6">
        <w:rPr>
          <w:sz w:val="22"/>
          <w:szCs w:val="22"/>
          <w:lang w:val="es-ES_tradnl"/>
        </w:rPr>
        <w:t>tendrá</w:t>
      </w:r>
      <w:r w:rsidR="00FF30E5">
        <w:rPr>
          <w:sz w:val="22"/>
          <w:szCs w:val="22"/>
          <w:lang w:val="es-ES_tradnl"/>
        </w:rPr>
        <w:t>n</w:t>
      </w:r>
      <w:r w:rsidRPr="002A42E6">
        <w:rPr>
          <w:sz w:val="22"/>
          <w:szCs w:val="22"/>
          <w:lang w:val="es-ES_tradnl"/>
        </w:rPr>
        <w:t xml:space="preserve"> la pierna de Barlovento más larga, pero utilizará la misma llegada que la clase Optimist.</w:t>
      </w:r>
    </w:p>
    <w:p w:rsidR="00C608B0" w:rsidRPr="002A42E6" w:rsidRDefault="00C608B0" w:rsidP="008C4F1D">
      <w:pPr>
        <w:ind w:left="360"/>
        <w:rPr>
          <w:sz w:val="22"/>
          <w:szCs w:val="22"/>
          <w:lang w:val="es-ES_tradnl"/>
        </w:rPr>
      </w:pPr>
    </w:p>
    <w:p w:rsidR="008C4F1D" w:rsidRPr="002A42E6" w:rsidRDefault="008C4F1D" w:rsidP="008C4F1D">
      <w:pPr>
        <w:ind w:left="792"/>
        <w:rPr>
          <w:b/>
          <w:sz w:val="22"/>
          <w:szCs w:val="22"/>
          <w:lang w:val="es-ES_tradnl"/>
        </w:rPr>
      </w:pPr>
    </w:p>
    <w:p w:rsidR="00C608B0" w:rsidRPr="002A42E6" w:rsidRDefault="00C608B0" w:rsidP="00C608B0">
      <w:pPr>
        <w:ind w:left="720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9.3.1 CAMBIO DE RECORRIDO DESPUES DE </w:t>
      </w:r>
      <w:smartTag w:uri="urn:schemas-microsoft-com:office:smarttags" w:element="PersonName">
        <w:smartTagPr>
          <w:attr w:name="ProductID" w:val="LA PARTIDA"/>
        </w:smartTagPr>
        <w:r w:rsidRPr="002A42E6">
          <w:rPr>
            <w:b/>
            <w:sz w:val="22"/>
            <w:szCs w:val="22"/>
            <w:lang w:val="es-ES_tradnl"/>
          </w:rPr>
          <w:t>LA PARTIDA</w:t>
        </w:r>
      </w:smartTag>
    </w:p>
    <w:p w:rsidR="00C608B0" w:rsidRPr="002A42E6" w:rsidRDefault="00C608B0" w:rsidP="00C608B0">
      <w:pPr>
        <w:ind w:left="1224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señalará  con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57175"/>
            <wp:effectExtent l="19050" t="0" r="0" b="0"/>
            <wp:docPr id="10" name="Imagen 10" descr="NFLAG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FLAG_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“C” del C.I.S. antes de que el barco que encabeza la flota haya comenzado la pierna, aunque la nueva marca no esté todavía en su posición.</w:t>
      </w:r>
    </w:p>
    <w:p w:rsidR="00175AD5" w:rsidRDefault="00175AD5">
      <w:pPr>
        <w:rPr>
          <w:sz w:val="22"/>
          <w:szCs w:val="22"/>
          <w:lang w:val="es-ES_tradnl"/>
        </w:rPr>
      </w:pPr>
    </w:p>
    <w:p w:rsidR="00C608B0" w:rsidRPr="002A42E6" w:rsidRDefault="00C608B0" w:rsidP="00C608B0">
      <w:pPr>
        <w:ind w:left="1224"/>
        <w:rPr>
          <w:sz w:val="22"/>
          <w:szCs w:val="22"/>
          <w:lang w:val="es-ES_tradnl"/>
        </w:rPr>
      </w:pPr>
    </w:p>
    <w:p w:rsidR="00C608B0" w:rsidRPr="002A42E6" w:rsidRDefault="00C608B0" w:rsidP="00C608B0">
      <w:pPr>
        <w:numPr>
          <w:ilvl w:val="2"/>
          <w:numId w:val="6"/>
        </w:numPr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ACORTAMIENTO DE RECORRIDO</w:t>
      </w:r>
    </w:p>
    <w:p w:rsidR="00C608B0" w:rsidRPr="002A42E6" w:rsidRDefault="00C608B0" w:rsidP="00C608B0">
      <w:pPr>
        <w:ind w:left="876" w:firstLine="348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exhibirá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71475" cy="257175"/>
            <wp:effectExtent l="19050" t="0" r="9525" b="0"/>
            <wp:docPr id="11" name="Imagen 11" descr="NFLAG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FLAG_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 “S”  del C.I.S. en la nueva línea de  llegada.</w:t>
      </w:r>
    </w:p>
    <w:p w:rsidR="00C608B0" w:rsidRPr="002A42E6" w:rsidRDefault="00C608B0" w:rsidP="00C608B0">
      <w:pPr>
        <w:ind w:left="360"/>
        <w:rPr>
          <w:sz w:val="22"/>
          <w:szCs w:val="22"/>
          <w:lang w:val="es-ES_tradnl"/>
        </w:rPr>
      </w:pPr>
    </w:p>
    <w:p w:rsidR="008B717F" w:rsidRDefault="001B1CDD" w:rsidP="008B717F">
      <w:pPr>
        <w:numPr>
          <w:ilvl w:val="1"/>
          <w:numId w:val="4"/>
        </w:numPr>
        <w:rPr>
          <w:sz w:val="22"/>
          <w:szCs w:val="22"/>
          <w:lang w:val="es-ES_tradnl"/>
        </w:rPr>
      </w:pPr>
      <w:r w:rsidRPr="008B717F">
        <w:rPr>
          <w:b/>
          <w:sz w:val="22"/>
          <w:szCs w:val="22"/>
          <w:lang w:val="es-ES_tradnl"/>
        </w:rPr>
        <w:t>Para OPTIMIST ESCUELA</w:t>
      </w:r>
      <w:r w:rsidR="00175AD5" w:rsidRPr="008B717F">
        <w:rPr>
          <w:b/>
          <w:sz w:val="22"/>
          <w:szCs w:val="22"/>
          <w:lang w:val="es-ES_tradnl"/>
        </w:rPr>
        <w:t xml:space="preserve">, </w:t>
      </w:r>
      <w:r w:rsidR="00175AD5" w:rsidRPr="008B717F">
        <w:rPr>
          <w:sz w:val="22"/>
          <w:szCs w:val="22"/>
          <w:lang w:val="es-ES_tradnl"/>
        </w:rPr>
        <w:t>s</w:t>
      </w:r>
      <w:r w:rsidRPr="008B717F">
        <w:rPr>
          <w:sz w:val="22"/>
          <w:szCs w:val="22"/>
          <w:lang w:val="es-ES_tradnl"/>
        </w:rPr>
        <w:t>e utilizara otro circuito y el recorrido será un triangulo más una ceñida</w:t>
      </w:r>
      <w:r w:rsidR="00C4208A" w:rsidRPr="008B717F">
        <w:rPr>
          <w:sz w:val="22"/>
          <w:szCs w:val="22"/>
          <w:lang w:val="es-ES_tradnl"/>
        </w:rPr>
        <w:t xml:space="preserve"> o barlovento </w:t>
      </w:r>
      <w:r w:rsidR="002A42E6" w:rsidRPr="008B717F">
        <w:rPr>
          <w:sz w:val="22"/>
          <w:szCs w:val="22"/>
          <w:lang w:val="es-ES_tradnl"/>
        </w:rPr>
        <w:t>–</w:t>
      </w:r>
      <w:r w:rsidR="00C4208A" w:rsidRPr="008B717F">
        <w:rPr>
          <w:sz w:val="22"/>
          <w:szCs w:val="22"/>
          <w:lang w:val="es-ES_tradnl"/>
        </w:rPr>
        <w:t xml:space="preserve"> sotavento</w:t>
      </w:r>
      <w:r w:rsidR="002A42E6" w:rsidRPr="008B717F">
        <w:rPr>
          <w:sz w:val="22"/>
          <w:szCs w:val="22"/>
          <w:lang w:val="es-ES_tradnl"/>
        </w:rPr>
        <w:t>.</w:t>
      </w:r>
    </w:p>
    <w:p w:rsidR="00175AD5" w:rsidRPr="002A42E6" w:rsidRDefault="00175AD5" w:rsidP="00175AD5">
      <w:pPr>
        <w:ind w:left="795"/>
        <w:rPr>
          <w:b/>
          <w:sz w:val="22"/>
          <w:szCs w:val="22"/>
          <w:lang w:val="es-ES_tradnl"/>
        </w:rPr>
      </w:pPr>
    </w:p>
    <w:p w:rsidR="00FC41E2" w:rsidRPr="002A42E6" w:rsidRDefault="008B717F" w:rsidP="000C2915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br w:type="page"/>
      </w:r>
      <w:r w:rsidR="00FC41E2" w:rsidRPr="002A42E6">
        <w:rPr>
          <w:b/>
          <w:sz w:val="22"/>
          <w:szCs w:val="22"/>
          <w:lang w:val="es-ES_tradnl"/>
        </w:rPr>
        <w:lastRenderedPageBreak/>
        <w:t>SEÑALES Y REGLAS DE PARTIDA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Antes de dar una señal de atención la CR podrá avisar su intención de hacerlo con una serie de señales acústicas cortas repetidas.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>Las señales de partida se harán de acuerdo a la regla 26 del RRV según el cuadro siguiente:</w:t>
      </w:r>
    </w:p>
    <w:p w:rsidR="00FC41E2" w:rsidRPr="002A42E6" w:rsidRDefault="00FC41E2">
      <w:pPr>
        <w:ind w:left="405"/>
        <w:rPr>
          <w:sz w:val="22"/>
          <w:szCs w:val="22"/>
          <w:lang w:val="es-ES_tradnl"/>
        </w:rPr>
      </w:pPr>
    </w:p>
    <w:p w:rsidR="00FC41E2" w:rsidRPr="002A42E6" w:rsidRDefault="00FC41E2">
      <w:pPr>
        <w:rPr>
          <w:sz w:val="22"/>
          <w:szCs w:val="22"/>
          <w:lang w:val="es-ES_tradnl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402"/>
        <w:gridCol w:w="1842"/>
      </w:tblGrid>
      <w:tr w:rsidR="00FC41E2" w:rsidRPr="002A42E6" w:rsidTr="002A42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Señal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Bandera y señal acústica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Minutos</w:t>
            </w:r>
            <w:r w:rsidR="002A42E6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faltantes</w:t>
            </w:r>
            <w:r w:rsidR="002A42E6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para la partida</w:t>
            </w:r>
          </w:p>
        </w:tc>
      </w:tr>
      <w:tr w:rsidR="00FC41E2" w:rsidRPr="002A42E6" w:rsidTr="002A42E6">
        <w:trPr>
          <w:trHeight w:val="5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Atención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Bandera de la serie, 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5</w:t>
            </w:r>
          </w:p>
        </w:tc>
      </w:tr>
      <w:tr w:rsidR="00FC41E2" w:rsidRPr="002A42E6" w:rsidTr="002A42E6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“P”, “I” o “NEGRA”, 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FC41E2" w:rsidRPr="002A42E6" w:rsidTr="002A42E6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un minuto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 xml:space="preserve">Se arría la bandera </w:t>
            </w:r>
            <w:r w:rsidR="002A42E6">
              <w:rPr>
                <w:sz w:val="22"/>
                <w:szCs w:val="22"/>
                <w:lang w:val="es-ES_tradnl"/>
              </w:rPr>
              <w:t>p</w:t>
            </w:r>
            <w:r w:rsidRPr="002A42E6">
              <w:rPr>
                <w:sz w:val="22"/>
                <w:szCs w:val="22"/>
                <w:lang w:val="es-ES_tradnl"/>
              </w:rPr>
              <w:t>reparatoria</w:t>
            </w:r>
            <w:r w:rsidR="002A42E6">
              <w:rPr>
                <w:sz w:val="22"/>
                <w:szCs w:val="22"/>
                <w:lang w:val="es-ES_tradnl"/>
              </w:rPr>
              <w:t>:</w:t>
            </w:r>
          </w:p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 sonido largo.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</w:t>
            </w:r>
          </w:p>
        </w:tc>
      </w:tr>
      <w:tr w:rsidR="00FC41E2" w:rsidRPr="002A42E6" w:rsidTr="002A42E6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partida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Se arría la bandera de Clase</w:t>
            </w:r>
            <w:r w:rsidR="002A42E6">
              <w:rPr>
                <w:sz w:val="22"/>
                <w:szCs w:val="22"/>
                <w:lang w:val="es-ES_tradnl"/>
              </w:rPr>
              <w:t>:</w:t>
            </w:r>
          </w:p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0</w:t>
            </w:r>
          </w:p>
        </w:tc>
      </w:tr>
    </w:tbl>
    <w:p w:rsidR="00FC41E2" w:rsidRPr="002A42E6" w:rsidRDefault="00FC41E2">
      <w:pPr>
        <w:ind w:left="45"/>
        <w:rPr>
          <w:sz w:val="22"/>
          <w:szCs w:val="22"/>
          <w:lang w:val="es-ES_tradnl"/>
        </w:rPr>
      </w:pPr>
    </w:p>
    <w:p w:rsidR="00FC41E2" w:rsidRPr="002A42E6" w:rsidRDefault="00FC41E2">
      <w:pPr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 xml:space="preserve"> </w:t>
      </w:r>
      <w:r w:rsidRPr="002A42E6">
        <w:rPr>
          <w:sz w:val="22"/>
          <w:szCs w:val="22"/>
        </w:rPr>
        <w:tab/>
      </w:r>
      <w:r w:rsidRPr="002A42E6">
        <w:rPr>
          <w:sz w:val="22"/>
          <w:szCs w:val="22"/>
        </w:rPr>
        <w:tab/>
      </w:r>
      <w:r w:rsidRPr="002A42E6">
        <w:rPr>
          <w:sz w:val="22"/>
          <w:szCs w:val="22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23850" cy="228600"/>
            <wp:effectExtent l="19050" t="0" r="0" b="0"/>
            <wp:docPr id="12" name="Imagen 12" descr="NFLAG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FLAG_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  <w:lang w:val="es-ES_tradnl"/>
        </w:rPr>
        <w:t xml:space="preserve">   Letra P</w:t>
      </w:r>
      <w:r w:rsidRPr="002A42E6">
        <w:rPr>
          <w:sz w:val="22"/>
          <w:szCs w:val="22"/>
          <w:lang w:val="es-ES_tradnl"/>
        </w:rPr>
        <w:tab/>
        <w:t xml:space="preserve"> </w:t>
      </w:r>
      <w:r w:rsidRPr="002A42E6">
        <w:rPr>
          <w:sz w:val="22"/>
          <w:szCs w:val="22"/>
          <w:lang w:val="es-ES_tradnl"/>
        </w:rPr>
        <w:tab/>
        <w:t xml:space="preserve">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66700"/>
            <wp:effectExtent l="19050" t="0" r="0" b="0"/>
            <wp:docPr id="13" name="Imagen 13" descr="NFLAG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FLAG_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   Letra I</w:t>
      </w:r>
      <w:r w:rsidRPr="002A42E6">
        <w:rPr>
          <w:sz w:val="22"/>
          <w:szCs w:val="22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23850" cy="228600"/>
            <wp:effectExtent l="19050" t="0" r="0" b="0"/>
            <wp:docPr id="14" name="Imagen 14" descr="Flag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ag - Blac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ab/>
        <w:t xml:space="preserve">  Bandera Negra</w:t>
      </w:r>
    </w:p>
    <w:p w:rsidR="00FC41E2" w:rsidRPr="002A42E6" w:rsidRDefault="00FC41E2">
      <w:pPr>
        <w:ind w:left="360"/>
        <w:outlineLvl w:val="4"/>
        <w:rPr>
          <w:bCs/>
          <w:sz w:val="22"/>
          <w:szCs w:val="22"/>
        </w:rPr>
      </w:pPr>
    </w:p>
    <w:p w:rsidR="00FC41E2" w:rsidRPr="002A42E6" w:rsidRDefault="00FC41E2">
      <w:pPr>
        <w:ind w:left="360"/>
        <w:outlineLvl w:val="4"/>
        <w:rPr>
          <w:b/>
          <w:sz w:val="22"/>
          <w:szCs w:val="22"/>
        </w:rPr>
      </w:pPr>
      <w:r w:rsidRPr="002A42E6">
        <w:rPr>
          <w:bCs/>
          <w:sz w:val="22"/>
          <w:szCs w:val="22"/>
        </w:rPr>
        <w:t>Los barcos a los cuales no se les haya dado su señal de atención, evitaran la zona de partida</w:t>
      </w:r>
      <w:r w:rsidRPr="002A42E6">
        <w:rPr>
          <w:b/>
          <w:sz w:val="22"/>
          <w:szCs w:val="22"/>
        </w:rPr>
        <w:t> </w:t>
      </w:r>
    </w:p>
    <w:p w:rsidR="00FC41E2" w:rsidRPr="002A42E6" w:rsidRDefault="00FC41E2">
      <w:pPr>
        <w:ind w:left="45"/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BARCOS PASADOS  </w:t>
      </w:r>
    </w:p>
    <w:p w:rsidR="00FC41E2" w:rsidRPr="002A42E6" w:rsidRDefault="00922FCF">
      <w:pPr>
        <w:numPr>
          <w:ilvl w:val="0"/>
          <w:numId w:val="1"/>
        </w:numPr>
        <w:rPr>
          <w:sz w:val="22"/>
          <w:szCs w:val="22"/>
          <w:lang w:val="es-ES_tradnl"/>
        </w:rPr>
      </w:pPr>
      <w:r>
        <w:rPr>
          <w:bCs/>
          <w:sz w:val="22"/>
          <w:szCs w:val="22"/>
          <w:lang w:val="es-ES_tradnl"/>
        </w:rPr>
        <w:t xml:space="preserve">Llamada Individual </w:t>
      </w:r>
      <w:r>
        <w:rPr>
          <w:bCs/>
          <w:sz w:val="22"/>
          <w:szCs w:val="22"/>
          <w:lang w:val="es-ES_tradnl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66700"/>
            <wp:effectExtent l="19050" t="0" r="0" b="0"/>
            <wp:docPr id="15" name="Imagen 15" descr="NFLAG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FLAG_X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1E2" w:rsidRPr="002A42E6">
        <w:rPr>
          <w:sz w:val="22"/>
          <w:szCs w:val="22"/>
        </w:rPr>
        <w:t xml:space="preserve"> </w:t>
      </w:r>
      <w:r w:rsidR="00FC41E2" w:rsidRPr="002A42E6">
        <w:rPr>
          <w:sz w:val="22"/>
          <w:szCs w:val="22"/>
          <w:lang w:val="es-ES_tradnl"/>
        </w:rPr>
        <w:t xml:space="preserve">  Regla 29.2 </w:t>
      </w:r>
    </w:p>
    <w:p w:rsidR="00FC41E2" w:rsidRPr="002A42E6" w:rsidRDefault="00FC41E2">
      <w:pPr>
        <w:ind w:left="360"/>
        <w:rPr>
          <w:b/>
          <w:sz w:val="22"/>
          <w:szCs w:val="22"/>
          <w:lang w:val="es-ES_tradnl"/>
        </w:rPr>
      </w:pPr>
    </w:p>
    <w:p w:rsidR="00FC41E2" w:rsidRPr="002A42E6" w:rsidRDefault="00FC41E2">
      <w:pPr>
        <w:numPr>
          <w:ilvl w:val="0"/>
          <w:numId w:val="1"/>
        </w:numPr>
        <w:rPr>
          <w:sz w:val="22"/>
          <w:szCs w:val="22"/>
          <w:lang w:val="es-ES_tradnl"/>
        </w:rPr>
      </w:pPr>
      <w:r w:rsidRPr="002A42E6">
        <w:rPr>
          <w:bCs/>
          <w:sz w:val="22"/>
          <w:szCs w:val="22"/>
          <w:lang w:val="es-ES_tradnl"/>
        </w:rPr>
        <w:t xml:space="preserve">Llamada general </w:t>
      </w:r>
      <w:r w:rsidRPr="002A42E6">
        <w:rPr>
          <w:bCs/>
          <w:sz w:val="22"/>
          <w:szCs w:val="22"/>
          <w:lang w:val="es-ES_tradnl"/>
        </w:rPr>
        <w:tab/>
      </w:r>
      <w:r w:rsidRPr="002A42E6">
        <w:rPr>
          <w:b/>
          <w:sz w:val="22"/>
          <w:szCs w:val="22"/>
          <w:lang w:val="es-ES_tradnl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447675" cy="247650"/>
            <wp:effectExtent l="19050" t="0" r="9525" b="0"/>
            <wp:docPr id="16" name="Imagen 16" descr="NFLAG1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FLAG1S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</w:t>
      </w:r>
      <w:r w:rsidRPr="002A42E6">
        <w:rPr>
          <w:b/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 xml:space="preserve">Regla 29.3. </w:t>
      </w:r>
    </w:p>
    <w:p w:rsidR="00FC41E2" w:rsidRPr="002A42E6" w:rsidRDefault="00FC41E2">
      <w:pPr>
        <w:ind w:left="60"/>
        <w:rPr>
          <w:b/>
          <w:sz w:val="22"/>
          <w:szCs w:val="22"/>
          <w:lang w:val="es-ES_tradnl"/>
        </w:rPr>
      </w:pPr>
    </w:p>
    <w:p w:rsidR="00FC41E2" w:rsidRPr="002A42E6" w:rsidRDefault="00FC41E2">
      <w:pPr>
        <w:ind w:left="360"/>
        <w:rPr>
          <w:b/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PENALIZACIONES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Estará vigente la regla 44.2 (720º)</w:t>
      </w:r>
    </w:p>
    <w:p w:rsidR="00FC41E2" w:rsidRPr="002A42E6" w:rsidRDefault="00FC41E2">
      <w:pPr>
        <w:ind w:left="45"/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LIMITE DE TIEMPO </w:t>
      </w:r>
    </w:p>
    <w:p w:rsidR="00FC41E2" w:rsidRPr="002A42E6" w:rsidRDefault="00FC41E2">
      <w:pPr>
        <w:ind w:left="360"/>
        <w:rPr>
          <w:sz w:val="22"/>
          <w:szCs w:val="22"/>
        </w:rPr>
      </w:pPr>
      <w:r w:rsidRPr="002A42E6">
        <w:rPr>
          <w:sz w:val="22"/>
          <w:szCs w:val="22"/>
        </w:rPr>
        <w:t>Rigen los siguientes límites de tiempo: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>Para que el primer barco de cada clase rodee la primera marca: 30  minutos</w:t>
      </w:r>
    </w:p>
    <w:p w:rsidR="00FC41E2" w:rsidRPr="002A42E6" w:rsidRDefault="00FC41E2">
      <w:pPr>
        <w:ind w:left="360"/>
        <w:rPr>
          <w:sz w:val="22"/>
          <w:szCs w:val="22"/>
          <w:lang w:val="es-AR"/>
        </w:rPr>
      </w:pPr>
      <w:r w:rsidRPr="002A42E6">
        <w:rPr>
          <w:sz w:val="22"/>
          <w:szCs w:val="22"/>
        </w:rPr>
        <w:t>Para que el primer barco de cada clase complete el recorrido: 90 minutos</w:t>
      </w:r>
    </w:p>
    <w:p w:rsidR="00FC41E2" w:rsidRPr="002A42E6" w:rsidRDefault="00FC41E2" w:rsidP="002A42E6">
      <w:pPr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Para que los demás barcos de cada clase lleguen: </w:t>
      </w:r>
      <w:r w:rsidR="000B341C" w:rsidRPr="002A42E6">
        <w:rPr>
          <w:sz w:val="22"/>
          <w:szCs w:val="22"/>
        </w:rPr>
        <w:t>3</w:t>
      </w:r>
      <w:r w:rsidRPr="002A42E6">
        <w:rPr>
          <w:sz w:val="22"/>
          <w:szCs w:val="22"/>
        </w:rPr>
        <w:t xml:space="preserve">0 minutos desde la llegada del primer barco de su clase. Los que no cumplan con este </w:t>
      </w:r>
      <w:r w:rsidR="002A42E6" w:rsidRPr="002A42E6">
        <w:rPr>
          <w:sz w:val="22"/>
          <w:szCs w:val="22"/>
        </w:rPr>
        <w:t>límite</w:t>
      </w:r>
      <w:r w:rsidRPr="002A42E6">
        <w:rPr>
          <w:sz w:val="22"/>
          <w:szCs w:val="22"/>
        </w:rPr>
        <w:t xml:space="preserve"> serán considerados DNF</w:t>
      </w:r>
    </w:p>
    <w:p w:rsidR="00FC41E2" w:rsidRPr="002A42E6" w:rsidRDefault="00FC41E2" w:rsidP="002A42E6">
      <w:pPr>
        <w:tabs>
          <w:tab w:val="left" w:pos="1418"/>
        </w:tabs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Si el primer participante de cada serie para rodear la primera marca de barlovento no ha efectuado más de un borde efectivo y necesario, la regata quedará anulada.</w:t>
      </w:r>
    </w:p>
    <w:p w:rsidR="00FC41E2" w:rsidRPr="002A42E6" w:rsidRDefault="00FC41E2">
      <w:pPr>
        <w:tabs>
          <w:tab w:val="left" w:pos="1418"/>
        </w:tabs>
        <w:ind w:left="360"/>
        <w:rPr>
          <w:sz w:val="22"/>
          <w:szCs w:val="22"/>
        </w:rPr>
      </w:pPr>
      <w:r w:rsidRPr="002A42E6">
        <w:rPr>
          <w:sz w:val="22"/>
          <w:szCs w:val="22"/>
        </w:rPr>
        <w:t xml:space="preserve">En Optimist ESCUELA el </w:t>
      </w:r>
      <w:r w:rsidR="002A42E6" w:rsidRPr="002A42E6">
        <w:rPr>
          <w:sz w:val="22"/>
          <w:szCs w:val="22"/>
        </w:rPr>
        <w:t>límite</w:t>
      </w:r>
      <w:r w:rsidRPr="002A42E6">
        <w:rPr>
          <w:sz w:val="22"/>
          <w:szCs w:val="22"/>
        </w:rPr>
        <w:t xml:space="preserve"> de tiempo será a criterio del oficial de día</w:t>
      </w:r>
    </w:p>
    <w:p w:rsidR="00FC41E2" w:rsidRPr="002A42E6" w:rsidRDefault="00FC41E2">
      <w:pPr>
        <w:tabs>
          <w:tab w:val="left" w:pos="1418"/>
        </w:tabs>
        <w:ind w:left="360"/>
        <w:rPr>
          <w:sz w:val="22"/>
          <w:szCs w:val="22"/>
        </w:rPr>
      </w:pPr>
      <w:r w:rsidRPr="002A42E6">
        <w:rPr>
          <w:sz w:val="22"/>
          <w:szCs w:val="22"/>
        </w:rPr>
        <w:t xml:space="preserve">No se dará señal de partida después de las </w:t>
      </w:r>
      <w:r w:rsidRPr="002A42E6">
        <w:rPr>
          <w:b/>
          <w:bCs/>
          <w:sz w:val="22"/>
          <w:szCs w:val="22"/>
        </w:rPr>
        <w:t>1</w:t>
      </w:r>
      <w:r w:rsidR="00E35C50" w:rsidRPr="002A42E6">
        <w:rPr>
          <w:b/>
          <w:bCs/>
          <w:sz w:val="22"/>
          <w:szCs w:val="22"/>
        </w:rPr>
        <w:t>5</w:t>
      </w:r>
      <w:r w:rsidRPr="002A42E6">
        <w:rPr>
          <w:b/>
          <w:bCs/>
          <w:sz w:val="22"/>
          <w:szCs w:val="22"/>
        </w:rPr>
        <w:t>:00 del día domingo.</w:t>
      </w:r>
    </w:p>
    <w:p w:rsidR="00FC41E2" w:rsidRPr="002A42E6" w:rsidRDefault="00FC41E2">
      <w:pPr>
        <w:ind w:left="45"/>
        <w:rPr>
          <w:sz w:val="22"/>
          <w:szCs w:val="22"/>
        </w:rPr>
      </w:pPr>
    </w:p>
    <w:p w:rsidR="00FC41E2" w:rsidRPr="002A42E6" w:rsidRDefault="00FC41E2" w:rsidP="002A42E6">
      <w:pPr>
        <w:numPr>
          <w:ilvl w:val="0"/>
          <w:numId w:val="6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PROTESTAS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911EC2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formularios de protesta estar</w:t>
      </w:r>
      <w:r w:rsidR="00146CD8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>n disponibles en la Oficina de Regatas que funcionara en las instalaciones del club organizador. Las prote</w:t>
      </w:r>
      <w:r w:rsidR="00146CD8" w:rsidRPr="002A42E6">
        <w:rPr>
          <w:sz w:val="22"/>
          <w:szCs w:val="22"/>
          <w:lang w:val="es-ES_tradnl"/>
        </w:rPr>
        <w:t>s</w:t>
      </w:r>
      <w:r w:rsidRPr="002A42E6">
        <w:rPr>
          <w:sz w:val="22"/>
          <w:szCs w:val="22"/>
          <w:lang w:val="es-ES_tradnl"/>
        </w:rPr>
        <w:t>tas s</w:t>
      </w:r>
      <w:r w:rsidR="00FC41E2" w:rsidRPr="002A42E6">
        <w:rPr>
          <w:sz w:val="22"/>
          <w:szCs w:val="22"/>
          <w:lang w:val="es-ES_tradnl"/>
        </w:rPr>
        <w:t xml:space="preserve">e presentarán en la Oficina de Regatas hasta 30 minutos después del arribo de la Lancha de la CR. </w:t>
      </w:r>
      <w:proofErr w:type="gramStart"/>
      <w:r w:rsidR="00FC41E2" w:rsidRPr="002A42E6">
        <w:rPr>
          <w:sz w:val="22"/>
          <w:szCs w:val="22"/>
          <w:lang w:val="es-ES_tradnl"/>
        </w:rPr>
        <w:t>al</w:t>
      </w:r>
      <w:proofErr w:type="gramEnd"/>
      <w:r w:rsidR="00FC41E2" w:rsidRPr="002A42E6">
        <w:rPr>
          <w:sz w:val="22"/>
          <w:szCs w:val="22"/>
          <w:lang w:val="es-ES_tradnl"/>
        </w:rPr>
        <w:t xml:space="preserve"> club. La información sobre la audiencia será notificada a las partes en el Tablero Oficial de Informaciones. </w:t>
      </w:r>
    </w:p>
    <w:p w:rsidR="00911EC2" w:rsidRPr="002A42E6" w:rsidRDefault="00C10BCF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avisos se publicaran dentro de los 30</w:t>
      </w:r>
      <w:r w:rsidR="002A42E6" w:rsidRPr="002A42E6">
        <w:rPr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 xml:space="preserve">minutos del tiempo </w:t>
      </w:r>
      <w:r w:rsidR="002A42E6" w:rsidRPr="002A42E6">
        <w:rPr>
          <w:sz w:val="22"/>
          <w:szCs w:val="22"/>
          <w:lang w:val="es-ES_tradnl"/>
        </w:rPr>
        <w:t>límite</w:t>
      </w:r>
      <w:r w:rsidRPr="002A42E6">
        <w:rPr>
          <w:sz w:val="22"/>
          <w:szCs w:val="22"/>
          <w:lang w:val="es-ES_tradnl"/>
        </w:rPr>
        <w:t xml:space="preserve"> para protestar para informar a los competidores sobre las audiencias en que sean parte o nombrados como testigos. Las audiencias se celebraran en la oficina del club organizador, a partir de una hora de vencido el plazo para la presentaci</w:t>
      </w:r>
      <w:r w:rsidR="00146CD8" w:rsidRPr="002A42E6">
        <w:rPr>
          <w:sz w:val="22"/>
          <w:szCs w:val="22"/>
          <w:lang w:val="es-ES_tradnl"/>
        </w:rPr>
        <w:t>ó</w:t>
      </w:r>
      <w:r w:rsidRPr="002A42E6">
        <w:rPr>
          <w:sz w:val="22"/>
          <w:szCs w:val="22"/>
          <w:lang w:val="es-ES_tradnl"/>
        </w:rPr>
        <w:t>n de las protestas.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AGUAS LIMPIAS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residuos acumulados durante la regata deberán ser  convenientemente eliminados una vez llegado el barco al club. La eliminación de residuos por la borda </w:t>
      </w:r>
      <w:r w:rsidR="003B45CE" w:rsidRPr="002A42E6">
        <w:rPr>
          <w:sz w:val="22"/>
          <w:szCs w:val="22"/>
          <w:lang w:val="es-ES_tradnl"/>
        </w:rPr>
        <w:t>podrá ser motivo de protesta</w:t>
      </w:r>
      <w:r w:rsidRPr="002A42E6">
        <w:rPr>
          <w:sz w:val="22"/>
          <w:szCs w:val="22"/>
          <w:lang w:val="es-ES_tradnl"/>
        </w:rPr>
        <w:t>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PUNTAJE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Se utilizará el Sistema de Puntaje Bajo definido en Apéndice A del RRV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En caso de empate se define de la siguiente forma:</w:t>
      </w:r>
    </w:p>
    <w:p w:rsidR="00FC41E2" w:rsidRPr="002A42E6" w:rsidRDefault="002A42E6" w:rsidP="002A42E6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ab/>
        <w:t>A fa</w:t>
      </w:r>
      <w:r w:rsidR="00FC41E2" w:rsidRPr="002A42E6">
        <w:rPr>
          <w:sz w:val="22"/>
          <w:szCs w:val="22"/>
          <w:lang w:val="es-ES_tradnl"/>
        </w:rPr>
        <w:t xml:space="preserve">vor del barco que hubiera obtenido mayor cantidad de primeros puestos, repitiendo de ser </w:t>
      </w:r>
      <w:r w:rsidRPr="002A42E6">
        <w:rPr>
          <w:sz w:val="22"/>
          <w:szCs w:val="22"/>
          <w:lang w:val="es-ES_tradnl"/>
        </w:rPr>
        <w:t>ne</w:t>
      </w:r>
      <w:r w:rsidR="00FC41E2" w:rsidRPr="002A42E6">
        <w:rPr>
          <w:sz w:val="22"/>
          <w:szCs w:val="22"/>
          <w:lang w:val="es-ES_tradnl"/>
        </w:rPr>
        <w:t>cesario con segundos, terceros y demás puestos;</w:t>
      </w:r>
    </w:p>
    <w:p w:rsidR="00FC41E2" w:rsidRPr="002A42E6" w:rsidRDefault="002A42E6" w:rsidP="002A42E6">
      <w:pPr>
        <w:ind w:firstLine="708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A</w:t>
      </w:r>
      <w:r w:rsidR="00FC41E2" w:rsidRPr="002A42E6">
        <w:rPr>
          <w:sz w:val="22"/>
          <w:szCs w:val="22"/>
          <w:lang w:val="es-ES_tradnl"/>
        </w:rPr>
        <w:t xml:space="preserve"> favor del barco que hubiera clasificado mejor en la última regata disputada, repitiendo este procedimiento de ser necesario con la anteúltima, la antepenúltima, etc.,</w:t>
      </w:r>
    </w:p>
    <w:p w:rsidR="00C10BCF" w:rsidRPr="002A42E6" w:rsidRDefault="00C10BCF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Existir</w:t>
      </w:r>
      <w:r w:rsidR="00146CD8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 xml:space="preserve"> un descarte de una regata cuando se corran la totalidad de las 5 regatas de la fecha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REGLAS DE SEGURIDAD</w:t>
      </w:r>
    </w:p>
    <w:p w:rsidR="00922FCF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participantes de </w:t>
      </w:r>
      <w:r w:rsidR="00922FCF">
        <w:rPr>
          <w:sz w:val="22"/>
          <w:szCs w:val="22"/>
          <w:lang w:val="es-ES_tradnl"/>
        </w:rPr>
        <w:t>las tres clases</w:t>
      </w:r>
      <w:r w:rsidRPr="002A42E6">
        <w:rPr>
          <w:sz w:val="22"/>
          <w:szCs w:val="22"/>
          <w:lang w:val="es-ES_tradnl"/>
        </w:rPr>
        <w:t xml:space="preserve"> deberán usar obligatoriamente chaleco salvavidas</w:t>
      </w:r>
      <w:r w:rsidR="00922FCF">
        <w:rPr>
          <w:sz w:val="22"/>
          <w:szCs w:val="22"/>
          <w:lang w:val="es-ES_tradnl"/>
        </w:rPr>
        <w:t>.</w:t>
      </w:r>
    </w:p>
    <w:p w:rsidR="00922FCF" w:rsidRDefault="00922FCF">
      <w:pPr>
        <w:ind w:left="36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Cada clase a su vez deberá cumplir con las normas de seguridad específica para la misma.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 Todo barco qu</w:t>
      </w:r>
      <w:r w:rsidR="00922FCF">
        <w:rPr>
          <w:sz w:val="22"/>
          <w:szCs w:val="22"/>
          <w:lang w:val="es-ES_tradnl"/>
        </w:rPr>
        <w:t>e abandone una regata notificará</w:t>
      </w:r>
      <w:r w:rsidRPr="002A42E6">
        <w:rPr>
          <w:sz w:val="22"/>
          <w:szCs w:val="22"/>
          <w:lang w:val="es-ES_tradnl"/>
        </w:rPr>
        <w:t xml:space="preserve"> cuando sea posible a la comisión de regata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C608B0">
      <w:pPr>
        <w:numPr>
          <w:ilvl w:val="0"/>
          <w:numId w:val="6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REEMPLAZO DE EQUIPAMIENTO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No se permitirá la substitución de equipo dañado o perdido sin</w:t>
      </w:r>
      <w:r w:rsidR="00922FCF">
        <w:rPr>
          <w:sz w:val="22"/>
          <w:szCs w:val="22"/>
          <w:lang w:val="es-ES_tradnl"/>
        </w:rPr>
        <w:t xml:space="preserve"> una debida justificación y </w:t>
      </w:r>
      <w:r w:rsidRPr="002A42E6">
        <w:rPr>
          <w:sz w:val="22"/>
          <w:szCs w:val="22"/>
          <w:lang w:val="es-ES_tradnl"/>
        </w:rPr>
        <w:t xml:space="preserve"> la aprobación de la CR.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236ED2">
      <w:pPr>
        <w:numPr>
          <w:ilvl w:val="0"/>
          <w:numId w:val="6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EMBARCACIONES DE APOYO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jefes de equipo, entrenadores y otro personal de apoyo se mantendrán fuera de la zona de regatas desde la señal preparatoria hasta que hayan llegado todos los barcos o la CR señale una postergación, una </w:t>
      </w:r>
      <w:r w:rsidR="002A42E6" w:rsidRPr="002A42E6">
        <w:rPr>
          <w:sz w:val="22"/>
          <w:szCs w:val="22"/>
          <w:lang w:val="es-ES_tradnl"/>
        </w:rPr>
        <w:t>llamada general o una anulación.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La CR podrá autorizar expresamente el ingreso de embarcaciones a la zona de regatas.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El incumplimiento de este punto puede causar la penalización de todos los barcos relacionados la embarcación infractora. 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En Optimist ESCUELA las embarcaciones de apoyo podrán navegar en la zona de regatas y dar indicaciones sobre el </w:t>
      </w:r>
      <w:proofErr w:type="spellStart"/>
      <w:r w:rsidRPr="002A42E6">
        <w:rPr>
          <w:sz w:val="22"/>
          <w:szCs w:val="22"/>
          <w:lang w:val="es-ES_tradnl"/>
        </w:rPr>
        <w:t>trimado</w:t>
      </w:r>
      <w:proofErr w:type="spellEnd"/>
      <w:r w:rsidRPr="002A42E6">
        <w:rPr>
          <w:sz w:val="22"/>
          <w:szCs w:val="22"/>
          <w:lang w:val="es-ES_tradnl"/>
        </w:rPr>
        <w:t xml:space="preserve"> de la vela pero no sobre la táctica de regata</w:t>
      </w:r>
      <w:r w:rsidR="00922FCF">
        <w:rPr>
          <w:sz w:val="22"/>
          <w:szCs w:val="22"/>
          <w:lang w:val="es-ES_tradnl"/>
        </w:rPr>
        <w:t>.</w:t>
      </w:r>
    </w:p>
    <w:p w:rsidR="006F5C48" w:rsidRPr="002A42E6" w:rsidRDefault="00971304" w:rsidP="00814DB7">
      <w:pPr>
        <w:jc w:val="center"/>
        <w:rPr>
          <w:b/>
          <w:bCs/>
          <w:sz w:val="22"/>
          <w:szCs w:val="22"/>
          <w:lang w:val="es-ES_tradnl"/>
        </w:rPr>
      </w:pPr>
      <w:r w:rsidRPr="002A42E6">
        <w:rPr>
          <w:b/>
          <w:bCs/>
          <w:sz w:val="22"/>
          <w:szCs w:val="22"/>
          <w:lang w:val="es-ES_tradnl"/>
        </w:rPr>
        <w:br w:type="page"/>
      </w:r>
      <w:r w:rsidR="006F5C48" w:rsidRPr="002A42E6">
        <w:rPr>
          <w:b/>
          <w:bCs/>
          <w:sz w:val="22"/>
          <w:szCs w:val="22"/>
          <w:lang w:val="es-ES_tradnl"/>
        </w:rPr>
        <w:lastRenderedPageBreak/>
        <w:t>Recorrido TRAPECIO OPTIMIST</w:t>
      </w:r>
      <w:r w:rsidR="00922FCF">
        <w:rPr>
          <w:b/>
          <w:bCs/>
          <w:sz w:val="22"/>
          <w:szCs w:val="22"/>
          <w:lang w:val="es-ES_tradnl"/>
        </w:rPr>
        <w:t xml:space="preserve"> (Timoneles, principiantes e infantiles)</w:t>
      </w:r>
    </w:p>
    <w:p w:rsidR="006F5C48" w:rsidRPr="002A42E6" w:rsidRDefault="00A663B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143500" cy="4105275"/>
            <wp:effectExtent l="19050" t="0" r="0" b="0"/>
            <wp:wrapSquare wrapText="bothSides"/>
            <wp:docPr id="18" name="Imagen 14" descr="trapecio optim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apecio optimist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b/>
          <w:bCs/>
          <w:sz w:val="22"/>
          <w:szCs w:val="22"/>
          <w:lang w:val="es-ES_tradnl"/>
        </w:rPr>
      </w:pPr>
      <w:r w:rsidRPr="002A42E6">
        <w:rPr>
          <w:b/>
          <w:bCs/>
          <w:sz w:val="22"/>
          <w:szCs w:val="22"/>
          <w:lang w:val="es-ES_tradnl"/>
        </w:rPr>
        <w:t xml:space="preserve">Recorrido TRAPECIO </w:t>
      </w:r>
      <w:r w:rsidR="001739D2">
        <w:rPr>
          <w:b/>
          <w:bCs/>
          <w:sz w:val="22"/>
          <w:szCs w:val="22"/>
          <w:lang w:val="es-ES_tradnl"/>
        </w:rPr>
        <w:t>(Laser)</w:t>
      </w:r>
    </w:p>
    <w:p w:rsidR="006F5C48" w:rsidRDefault="00A663B8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4924425" cy="3857625"/>
            <wp:effectExtent l="19050" t="0" r="9525" b="0"/>
            <wp:docPr id="17" name="Imagen 17" descr="trapecio l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apecio lase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B7" w:rsidRPr="002A42E6" w:rsidRDefault="00814DB7" w:rsidP="00814DB7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lastRenderedPageBreak/>
        <w:t>Recorrido TRIANGULO OLIMPICO (</w:t>
      </w:r>
      <w:proofErr w:type="spellStart"/>
      <w:r>
        <w:rPr>
          <w:b/>
          <w:bCs/>
          <w:sz w:val="22"/>
          <w:szCs w:val="22"/>
          <w:lang w:val="es-ES_tradnl"/>
        </w:rPr>
        <w:t>Cadet</w:t>
      </w:r>
      <w:proofErr w:type="spellEnd"/>
      <w:r>
        <w:rPr>
          <w:b/>
          <w:bCs/>
          <w:sz w:val="22"/>
          <w:szCs w:val="22"/>
          <w:lang w:val="es-ES_tradnl"/>
        </w:rPr>
        <w:t>)</w:t>
      </w:r>
    </w:p>
    <w:p w:rsidR="00922FCF" w:rsidRDefault="00922FCF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</w:p>
    <w:p w:rsidR="00814DB7" w:rsidRDefault="00814DB7" w:rsidP="006F5C48">
      <w:pPr>
        <w:jc w:val="center"/>
        <w:rPr>
          <w:noProof/>
        </w:rPr>
      </w:pPr>
    </w:p>
    <w:p w:rsidR="00814DB7" w:rsidRDefault="00814DB7" w:rsidP="006F5C48">
      <w:pPr>
        <w:jc w:val="center"/>
        <w:rPr>
          <w:noProof/>
        </w:rPr>
      </w:pPr>
    </w:p>
    <w:p w:rsidR="00814DB7" w:rsidRDefault="00814DB7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noProof/>
        </w:rPr>
        <w:drawing>
          <wp:inline distT="0" distB="0" distL="0" distR="0">
            <wp:extent cx="2286000" cy="3352801"/>
            <wp:effectExtent l="19050" t="0" r="0" b="0"/>
            <wp:docPr id="21" name="irc_mi" descr="http://www.sailorsweekly.com.ar/olimp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ilorsweekly.com.ar/olimpic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25" cy="335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B7" w:rsidRDefault="00814DB7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</w:p>
    <w:p w:rsidR="00814DB7" w:rsidRDefault="00814DB7" w:rsidP="006F5C48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Recorrido TRIANGULO </w:t>
      </w:r>
      <w:r w:rsidR="002E142B">
        <w:rPr>
          <w:b/>
          <w:bCs/>
          <w:sz w:val="22"/>
          <w:szCs w:val="22"/>
          <w:lang w:val="es-ES_tradnl"/>
        </w:rPr>
        <w:t>más</w:t>
      </w:r>
      <w:r>
        <w:rPr>
          <w:b/>
          <w:bCs/>
          <w:sz w:val="22"/>
          <w:szCs w:val="22"/>
          <w:lang w:val="es-ES_tradnl"/>
        </w:rPr>
        <w:t xml:space="preserve"> PROA  (</w:t>
      </w:r>
      <w:proofErr w:type="spellStart"/>
      <w:r>
        <w:rPr>
          <w:b/>
          <w:bCs/>
          <w:sz w:val="22"/>
          <w:szCs w:val="22"/>
          <w:lang w:val="es-ES_tradnl"/>
        </w:rPr>
        <w:t>Optimist</w:t>
      </w:r>
      <w:proofErr w:type="spellEnd"/>
      <w:r>
        <w:rPr>
          <w:b/>
          <w:bCs/>
          <w:sz w:val="22"/>
          <w:szCs w:val="22"/>
          <w:lang w:val="es-ES_tradnl"/>
        </w:rPr>
        <w:t xml:space="preserve"> Escuela)</w:t>
      </w:r>
    </w:p>
    <w:p w:rsidR="00125BCB" w:rsidRDefault="00125BCB" w:rsidP="006F5C48">
      <w:pPr>
        <w:jc w:val="center"/>
        <w:rPr>
          <w:b/>
          <w:bCs/>
          <w:sz w:val="22"/>
          <w:szCs w:val="22"/>
          <w:lang w:val="es-ES_tradnl"/>
        </w:rPr>
      </w:pPr>
    </w:p>
    <w:p w:rsidR="00125BCB" w:rsidRDefault="003366CB" w:rsidP="006F5C48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2543175" cy="2866047"/>
            <wp:effectExtent l="19050" t="0" r="9525" b="0"/>
            <wp:docPr id="2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07" cy="287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E96" w:rsidRDefault="00BA7E96">
      <w:pPr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br w:type="page"/>
      </w:r>
    </w:p>
    <w:p w:rsidR="001739D2" w:rsidRDefault="00125BCB" w:rsidP="006F5C48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lastRenderedPageBreak/>
        <w:t>Recorrido BARLOVENTO / SOTAVENTO (Alternativa para todas las clases y categorías)</w:t>
      </w:r>
    </w:p>
    <w:p w:rsidR="00BA7E96" w:rsidRDefault="00BA7E96" w:rsidP="006F5C48">
      <w:pPr>
        <w:jc w:val="center"/>
        <w:rPr>
          <w:b/>
          <w:bCs/>
          <w:sz w:val="22"/>
          <w:szCs w:val="22"/>
          <w:lang w:val="es-ES_tradnl"/>
        </w:rPr>
      </w:pPr>
    </w:p>
    <w:p w:rsidR="00BA7E96" w:rsidRPr="006F5C48" w:rsidRDefault="00F74141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noProof/>
          <w:sz w:val="20"/>
        </w:rPr>
        <w:pict>
          <v:oval id="_x0000_s1042" style="position:absolute;left:0;text-align:left;margin-left:171.75pt;margin-top:16.3pt;width:9pt;height:9.75pt;z-index:251659264"/>
        </w:pict>
      </w:r>
      <w:r>
        <w:rPr>
          <w:rFonts w:ascii="Arial" w:hAnsi="Arial" w:cs="Arial"/>
          <w:b/>
          <w:bCs/>
          <w:noProof/>
          <w:sz w:val="20"/>
        </w:rPr>
        <w:pict>
          <v:oval id="_x0000_s1041" style="position:absolute;left:0;text-align:left;margin-left:168.75pt;margin-top:206.05pt;width:9pt;height:9.75pt;z-index:251658240"/>
        </w:pict>
      </w:r>
      <w:r w:rsidR="00BA7E96"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651723" cy="2657475"/>
            <wp:effectExtent l="19050" t="0" r="5627" b="0"/>
            <wp:docPr id="2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30" cy="266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E96" w:rsidRPr="006F5C48" w:rsidSect="00240422">
      <w:pgSz w:w="11906" w:h="16838" w:code="9"/>
      <w:pgMar w:top="1418" w:right="924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D4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E3E06B3"/>
    <w:multiLevelType w:val="hybridMultilevel"/>
    <w:tmpl w:val="7CB0CD1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071134"/>
    <w:multiLevelType w:val="multilevel"/>
    <w:tmpl w:val="C6181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8526339"/>
    <w:multiLevelType w:val="multilevel"/>
    <w:tmpl w:val="7B305A1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0F717C2"/>
    <w:multiLevelType w:val="multilevel"/>
    <w:tmpl w:val="BB344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74DA1152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324D0"/>
    <w:rsid w:val="00073607"/>
    <w:rsid w:val="000B341C"/>
    <w:rsid w:val="000C1D65"/>
    <w:rsid w:val="000C2915"/>
    <w:rsid w:val="00111ED7"/>
    <w:rsid w:val="00125BCB"/>
    <w:rsid w:val="001324D0"/>
    <w:rsid w:val="00146CD8"/>
    <w:rsid w:val="00164E82"/>
    <w:rsid w:val="001739D2"/>
    <w:rsid w:val="00175AD5"/>
    <w:rsid w:val="00193503"/>
    <w:rsid w:val="001B1CDD"/>
    <w:rsid w:val="001E1E30"/>
    <w:rsid w:val="00236ED2"/>
    <w:rsid w:val="00240422"/>
    <w:rsid w:val="00271D62"/>
    <w:rsid w:val="00277BCC"/>
    <w:rsid w:val="002A42E6"/>
    <w:rsid w:val="002E142B"/>
    <w:rsid w:val="002E7553"/>
    <w:rsid w:val="0030159A"/>
    <w:rsid w:val="00326EFF"/>
    <w:rsid w:val="003366CB"/>
    <w:rsid w:val="003834A8"/>
    <w:rsid w:val="003B45CE"/>
    <w:rsid w:val="00405286"/>
    <w:rsid w:val="00461BCB"/>
    <w:rsid w:val="004F63AE"/>
    <w:rsid w:val="00501F99"/>
    <w:rsid w:val="00551B5C"/>
    <w:rsid w:val="005B2194"/>
    <w:rsid w:val="00610F30"/>
    <w:rsid w:val="00675FE1"/>
    <w:rsid w:val="006809A0"/>
    <w:rsid w:val="006F5C48"/>
    <w:rsid w:val="007038D6"/>
    <w:rsid w:val="007208B9"/>
    <w:rsid w:val="00814DB7"/>
    <w:rsid w:val="008635F7"/>
    <w:rsid w:val="008B717F"/>
    <w:rsid w:val="008C4F1D"/>
    <w:rsid w:val="008D4917"/>
    <w:rsid w:val="008F5ACB"/>
    <w:rsid w:val="0090411F"/>
    <w:rsid w:val="00911EC2"/>
    <w:rsid w:val="0091376E"/>
    <w:rsid w:val="00922FCF"/>
    <w:rsid w:val="00971304"/>
    <w:rsid w:val="00A4174D"/>
    <w:rsid w:val="00A65B0D"/>
    <w:rsid w:val="00A663B8"/>
    <w:rsid w:val="00AA3BAB"/>
    <w:rsid w:val="00BA7E96"/>
    <w:rsid w:val="00BC781E"/>
    <w:rsid w:val="00BD349D"/>
    <w:rsid w:val="00C10BCF"/>
    <w:rsid w:val="00C117A0"/>
    <w:rsid w:val="00C4208A"/>
    <w:rsid w:val="00C608B0"/>
    <w:rsid w:val="00CD159E"/>
    <w:rsid w:val="00D00144"/>
    <w:rsid w:val="00D719F1"/>
    <w:rsid w:val="00DD7655"/>
    <w:rsid w:val="00DF7F1B"/>
    <w:rsid w:val="00E02CBB"/>
    <w:rsid w:val="00E35C50"/>
    <w:rsid w:val="00E4028B"/>
    <w:rsid w:val="00E647D1"/>
    <w:rsid w:val="00E716CA"/>
    <w:rsid w:val="00E95F95"/>
    <w:rsid w:val="00F01223"/>
    <w:rsid w:val="00F71237"/>
    <w:rsid w:val="00F74141"/>
    <w:rsid w:val="00F772B2"/>
    <w:rsid w:val="00F8572C"/>
    <w:rsid w:val="00FC41E2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422"/>
    <w:rPr>
      <w:sz w:val="24"/>
      <w:szCs w:val="24"/>
    </w:rPr>
  </w:style>
  <w:style w:type="paragraph" w:styleId="Ttulo1">
    <w:name w:val="heading 1"/>
    <w:basedOn w:val="Normal"/>
    <w:next w:val="Normal"/>
    <w:qFormat/>
    <w:rsid w:val="00240422"/>
    <w:pPr>
      <w:keepNext/>
      <w:ind w:left="360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240422"/>
    <w:pPr>
      <w:keepNext/>
      <w:outlineLvl w:val="1"/>
    </w:pPr>
    <w:rPr>
      <w:sz w:val="32"/>
      <w:szCs w:val="20"/>
      <w:lang w:val="es-ES_tradnl"/>
    </w:rPr>
  </w:style>
  <w:style w:type="paragraph" w:styleId="Ttulo3">
    <w:name w:val="heading 3"/>
    <w:basedOn w:val="Normal"/>
    <w:next w:val="Normal"/>
    <w:qFormat/>
    <w:rsid w:val="00240422"/>
    <w:pPr>
      <w:keepNext/>
      <w:ind w:left="360"/>
      <w:jc w:val="center"/>
      <w:outlineLvl w:val="2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40422"/>
    <w:rPr>
      <w:color w:val="0000FF"/>
      <w:u w:val="single"/>
    </w:rPr>
  </w:style>
  <w:style w:type="paragraph" w:styleId="Sangradetextonormal">
    <w:name w:val="Body Text Indent"/>
    <w:basedOn w:val="Normal"/>
    <w:rsid w:val="00240422"/>
    <w:pPr>
      <w:ind w:left="360"/>
    </w:pPr>
    <w:rPr>
      <w:bCs/>
      <w:lang w:val="es-ES_tradnl"/>
    </w:rPr>
  </w:style>
  <w:style w:type="character" w:styleId="Hipervnculovisitado">
    <w:name w:val="FollowedHyperlink"/>
    <w:basedOn w:val="Fuentedeprrafopredeter"/>
    <w:rsid w:val="00240422"/>
    <w:rPr>
      <w:color w:val="800080"/>
      <w:u w:val="single"/>
    </w:rPr>
  </w:style>
  <w:style w:type="paragraph" w:styleId="Sangra2detindependiente">
    <w:name w:val="Body Text Indent 2"/>
    <w:basedOn w:val="Normal"/>
    <w:rsid w:val="00240422"/>
    <w:pPr>
      <w:ind w:left="405"/>
    </w:pPr>
    <w:rPr>
      <w:sz w:val="20"/>
      <w:lang w:val="es-ES_tradnl"/>
    </w:rPr>
  </w:style>
  <w:style w:type="paragraph" w:styleId="Sangra3detindependiente">
    <w:name w:val="Body Text Indent 3"/>
    <w:basedOn w:val="Normal"/>
    <w:rsid w:val="00240422"/>
    <w:pPr>
      <w:ind w:left="360"/>
    </w:pPr>
    <w:rPr>
      <w:sz w:val="20"/>
      <w:lang w:val="es-ES_tradnl"/>
    </w:rPr>
  </w:style>
  <w:style w:type="paragraph" w:styleId="Ttulo">
    <w:name w:val="Title"/>
    <w:basedOn w:val="Normal"/>
    <w:qFormat/>
    <w:rsid w:val="00240422"/>
    <w:pPr>
      <w:jc w:val="center"/>
      <w:outlineLvl w:val="0"/>
    </w:pPr>
    <w:rPr>
      <w:rFonts w:ascii="Arial" w:hAnsi="Arial" w:cs="Arial"/>
      <w:b/>
      <w:bCs/>
      <w:sz w:val="32"/>
      <w:lang w:val="es-ES_tradnl"/>
    </w:rPr>
  </w:style>
  <w:style w:type="paragraph" w:styleId="Textodeglobo">
    <w:name w:val="Balloon Text"/>
    <w:basedOn w:val="Normal"/>
    <w:semiHidden/>
    <w:rsid w:val="00D001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08B9"/>
    <w:pPr>
      <w:ind w:left="708"/>
    </w:pPr>
  </w:style>
  <w:style w:type="table" w:styleId="Tablaconcuadrcula">
    <w:name w:val="Table Grid"/>
    <w:basedOn w:val="Tablanormal"/>
    <w:rsid w:val="006809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Sinlista"/>
    <w:rsid w:val="0091376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itulosnauticos.net/cis/o.gif" TargetMode="Externa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gi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10" Type="http://schemas.openxmlformats.org/officeDocument/2006/relationships/image" Target="http://www.titulosnauticos.net/cis/3.gif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w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REGATA</vt:lpstr>
    </vt:vector>
  </TitlesOfParts>
  <Company>Zona-Informatica</Company>
  <LinksUpToDate>false</LinksUpToDate>
  <CharactersWithSpaces>9334</CharactersWithSpaces>
  <SharedDoc>false</SharedDoc>
  <HLinks>
    <vt:vector size="12" baseType="variant">
      <vt:variant>
        <vt:i4>5570651</vt:i4>
      </vt:variant>
      <vt:variant>
        <vt:i4>4230</vt:i4>
      </vt:variant>
      <vt:variant>
        <vt:i4>1026</vt:i4>
      </vt:variant>
      <vt:variant>
        <vt:i4>1</vt:i4>
      </vt:variant>
      <vt:variant>
        <vt:lpwstr>http://www.titulosnauticos.net/cis/o.gif</vt:lpwstr>
      </vt:variant>
      <vt:variant>
        <vt:lpwstr/>
      </vt:variant>
      <vt:variant>
        <vt:i4>589915</vt:i4>
      </vt:variant>
      <vt:variant>
        <vt:i4>4342</vt:i4>
      </vt:variant>
      <vt:variant>
        <vt:i4>1027</vt:i4>
      </vt:variant>
      <vt:variant>
        <vt:i4>1</vt:i4>
      </vt:variant>
      <vt:variant>
        <vt:lpwstr>http://www.titulosnauticos.net/cis/3.gif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REGATA</dc:title>
  <dc:creator>Guillermo</dc:creator>
  <cp:lastModifiedBy>Usuario</cp:lastModifiedBy>
  <cp:revision>4</cp:revision>
  <cp:lastPrinted>2006-04-21T23:08:00Z</cp:lastPrinted>
  <dcterms:created xsi:type="dcterms:W3CDTF">2015-06-17T12:22:00Z</dcterms:created>
  <dcterms:modified xsi:type="dcterms:W3CDTF">2015-06-17T12:38:00Z</dcterms:modified>
</cp:coreProperties>
</file>